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7" w:rsidRPr="002630EF" w:rsidRDefault="009B2C43" w:rsidP="00896025">
      <w:pPr>
        <w:spacing w:after="240"/>
        <w:rPr>
          <w:rFonts w:ascii="Arial" w:hAnsi="Arial" w:cs="Arial"/>
          <w:sz w:val="20"/>
          <w:szCs w:val="20"/>
        </w:rPr>
      </w:pPr>
      <w:bookmarkStart w:id="0" w:name="_GoBack"/>
      <w:bookmarkEnd w:id="0"/>
    </w:p>
    <w:p w:rsidR="00024D49" w:rsidRPr="002630EF" w:rsidRDefault="009B2C43" w:rsidP="00024D49">
      <w:pPr>
        <w:spacing w:after="240"/>
        <w:jc w:val="center"/>
        <w:rPr>
          <w:rFonts w:ascii="Arial" w:hAnsi="Arial" w:cs="Arial"/>
          <w:b/>
          <w:bCs/>
          <w:sz w:val="20"/>
          <w:szCs w:val="20"/>
          <w:lang w:val="en-US"/>
        </w:rPr>
      </w:pPr>
    </w:p>
    <w:p w:rsidR="006339D5" w:rsidRPr="002630EF" w:rsidRDefault="009B2C43" w:rsidP="00691B8B">
      <w:pPr>
        <w:spacing w:after="240"/>
        <w:ind w:left="567"/>
        <w:jc w:val="center"/>
        <w:rPr>
          <w:rFonts w:ascii="Arial" w:hAnsi="Arial" w:cs="Arial"/>
          <w:sz w:val="20"/>
          <w:szCs w:val="20"/>
        </w:rPr>
      </w:pPr>
      <w:r w:rsidRPr="002630EF">
        <w:rPr>
          <w:rFonts w:ascii="Arial" w:hAnsi="Arial" w:cs="Arial"/>
          <w:b/>
          <w:bCs/>
          <w:sz w:val="20"/>
          <w:szCs w:val="20"/>
          <w:lang w:val="en-US"/>
        </w:rPr>
        <w:t xml:space="preserve">DATED: </w:t>
      </w:r>
      <w:r w:rsidRPr="002630EF">
        <w:rPr>
          <w:rFonts w:ascii="Arial" w:hAnsi="Arial" w:cs="Arial"/>
          <w:sz w:val="20"/>
          <w:szCs w:val="20"/>
          <w:lang w:val="en-US"/>
        </w:rPr>
        <w:t>[</w:t>
      </w:r>
      <w:r w:rsidRPr="002630EF">
        <w:rPr>
          <w:rFonts w:ascii="Arial" w:hAnsi="Arial" w:cs="Arial"/>
          <w:sz w:val="20"/>
          <w:szCs w:val="20"/>
          <w:lang w:val="en-US"/>
        </w:rPr>
        <w:t>●</w:t>
      </w:r>
      <w:r w:rsidRPr="002630EF">
        <w:rPr>
          <w:rFonts w:ascii="Arial" w:hAnsi="Arial" w:cs="Arial"/>
          <w:sz w:val="20"/>
          <w:szCs w:val="20"/>
          <w:lang w:val="en-US"/>
        </w:rPr>
        <w:t>]</w:t>
      </w:r>
      <w:r w:rsidRPr="002630EF">
        <w:rPr>
          <w:rFonts w:ascii="Arial" w:hAnsi="Arial" w:cs="Arial"/>
          <w:sz w:val="20"/>
          <w:szCs w:val="20"/>
          <w:lang w:val="en-US"/>
        </w:rPr>
        <w:br/>
      </w:r>
      <w:r w:rsidRPr="002630EF">
        <w:rPr>
          <w:rFonts w:ascii="Arial" w:hAnsi="Arial" w:cs="Arial"/>
          <w:sz w:val="20"/>
          <w:szCs w:val="20"/>
          <w:lang w:val="en-US"/>
        </w:rPr>
        <w:br/>
      </w:r>
      <w:r w:rsidRPr="002630EF">
        <w:rPr>
          <w:rFonts w:ascii="Arial" w:hAnsi="Arial" w:cs="Arial"/>
          <w:sz w:val="20"/>
          <w:szCs w:val="20"/>
          <w:lang w:val="en-US"/>
        </w:rPr>
        <w:br/>
      </w:r>
    </w:p>
    <w:p w:rsidR="00024D49" w:rsidRPr="002630EF" w:rsidRDefault="009B2C43" w:rsidP="00024D49">
      <w:pPr>
        <w:spacing w:after="240"/>
        <w:jc w:val="center"/>
        <w:rPr>
          <w:rFonts w:ascii="Arial" w:hAnsi="Arial" w:cs="Arial"/>
          <w:sz w:val="20"/>
          <w:szCs w:val="20"/>
        </w:rPr>
      </w:pPr>
    </w:p>
    <w:p w:rsidR="006339D5" w:rsidRPr="002630EF" w:rsidRDefault="009B2C43" w:rsidP="00691B8B">
      <w:pPr>
        <w:spacing w:after="240"/>
        <w:ind w:left="709"/>
        <w:jc w:val="center"/>
        <w:rPr>
          <w:rFonts w:ascii="Arial" w:hAnsi="Arial" w:cs="Arial"/>
          <w:sz w:val="20"/>
          <w:szCs w:val="20"/>
        </w:rPr>
      </w:pPr>
      <w:r w:rsidRPr="002630EF">
        <w:rPr>
          <w:rFonts w:ascii="Arial" w:hAnsi="Arial" w:cs="Arial"/>
          <w:b/>
          <w:bCs/>
          <w:sz w:val="20"/>
          <w:szCs w:val="20"/>
          <w:lang w:val="en-US"/>
        </w:rPr>
        <w:t>[</w:t>
      </w:r>
      <w:r w:rsidRPr="002630EF">
        <w:rPr>
          <w:rFonts w:ascii="Arial" w:hAnsi="Arial" w:cs="Arial"/>
          <w:b/>
          <w:bCs/>
          <w:i/>
          <w:sz w:val="20"/>
          <w:szCs w:val="20"/>
          <w:lang w:val="en-US"/>
        </w:rPr>
        <w:t>NAME OF GUARANTOR</w:t>
      </w:r>
      <w:r w:rsidRPr="002630EF">
        <w:rPr>
          <w:rFonts w:ascii="Arial" w:hAnsi="Arial" w:cs="Arial"/>
          <w:b/>
          <w:bCs/>
          <w:sz w:val="20"/>
          <w:szCs w:val="20"/>
          <w:lang w:val="en-US"/>
        </w:rPr>
        <w:t>]</w:t>
      </w:r>
      <w:r w:rsidRPr="002630EF">
        <w:rPr>
          <w:rStyle w:val="FootnoteReference"/>
          <w:rFonts w:ascii="Arial" w:hAnsi="Arial" w:cs="Arial"/>
          <w:sz w:val="20"/>
          <w:szCs w:val="20"/>
        </w:rPr>
        <w:t xml:space="preserve"> </w:t>
      </w:r>
      <w:r>
        <w:rPr>
          <w:rStyle w:val="FootnoteReference"/>
          <w:rFonts w:ascii="Arial" w:hAnsi="Arial" w:cs="Arial"/>
          <w:sz w:val="20"/>
          <w:szCs w:val="20"/>
        </w:rPr>
        <w:footnoteReference w:id="1"/>
      </w:r>
    </w:p>
    <w:p w:rsidR="00024D49" w:rsidRPr="002630EF" w:rsidRDefault="009B2C43" w:rsidP="00896025">
      <w:pPr>
        <w:kinsoku w:val="0"/>
        <w:overflowPunct w:val="0"/>
        <w:spacing w:after="240"/>
        <w:jc w:val="center"/>
        <w:textAlignment w:val="baseline"/>
        <w:rPr>
          <w:rFonts w:ascii="Arial" w:hAnsi="Arial" w:cs="Arial"/>
          <w:b/>
          <w:bCs/>
          <w:sz w:val="20"/>
          <w:szCs w:val="20"/>
          <w:lang w:val="en-US"/>
        </w:rPr>
      </w:pPr>
      <w:r w:rsidRPr="002630EF">
        <w:rPr>
          <w:rFonts w:ascii="Arial" w:hAnsi="Arial" w:cs="Arial"/>
          <w:b/>
          <w:bCs/>
          <w:sz w:val="20"/>
          <w:szCs w:val="20"/>
          <w:lang w:val="en-US"/>
        </w:rPr>
        <w:br/>
      </w:r>
    </w:p>
    <w:p w:rsidR="006339D5" w:rsidRPr="002630EF" w:rsidRDefault="009B2C43" w:rsidP="00896025">
      <w:pPr>
        <w:kinsoku w:val="0"/>
        <w:overflowPunct w:val="0"/>
        <w:spacing w:after="240"/>
        <w:jc w:val="center"/>
        <w:textAlignment w:val="baseline"/>
        <w:rPr>
          <w:rFonts w:ascii="Arial" w:hAnsi="Arial" w:cs="Arial"/>
          <w:b/>
          <w:bCs/>
          <w:sz w:val="20"/>
          <w:szCs w:val="20"/>
        </w:rPr>
      </w:pPr>
      <w:r w:rsidRPr="002630EF">
        <w:rPr>
          <w:rFonts w:ascii="Arial" w:hAnsi="Arial" w:cs="Arial"/>
          <w:b/>
          <w:bCs/>
          <w:sz w:val="20"/>
          <w:szCs w:val="20"/>
          <w:lang w:val="en-US"/>
        </w:rPr>
        <w:br/>
      </w:r>
      <w:r w:rsidRPr="002630EF">
        <w:rPr>
          <w:rFonts w:ascii="Arial" w:hAnsi="Arial" w:cs="Arial"/>
          <w:b/>
          <w:bCs/>
          <w:sz w:val="20"/>
          <w:szCs w:val="20"/>
          <w:lang w:val="en-US"/>
        </w:rPr>
        <w:br/>
      </w:r>
    </w:p>
    <w:p w:rsidR="006339D5" w:rsidRPr="002630EF" w:rsidRDefault="009B2C43" w:rsidP="00691B8B">
      <w:pPr>
        <w:pBdr>
          <w:top w:val="single" w:sz="4" w:space="12" w:color="auto"/>
          <w:bottom w:val="single" w:sz="4" w:space="12" w:color="auto"/>
        </w:pBdr>
        <w:kinsoku w:val="0"/>
        <w:overflowPunct w:val="0"/>
        <w:spacing w:after="240"/>
        <w:ind w:left="851"/>
        <w:jc w:val="center"/>
        <w:textAlignment w:val="baseline"/>
        <w:rPr>
          <w:rFonts w:ascii="Arial" w:hAnsi="Arial" w:cs="Arial"/>
          <w:b/>
          <w:bCs/>
          <w:sz w:val="20"/>
          <w:szCs w:val="20"/>
        </w:rPr>
      </w:pPr>
      <w:r w:rsidRPr="002630EF">
        <w:rPr>
          <w:rFonts w:ascii="Arial" w:hAnsi="Arial" w:cs="Arial"/>
          <w:b/>
          <w:bCs/>
          <w:sz w:val="20"/>
          <w:szCs w:val="20"/>
          <w:lang w:val="en-US"/>
        </w:rPr>
        <w:t xml:space="preserve">GUARANTEE RELATING TO A </w:t>
      </w:r>
      <w:r w:rsidRPr="002630EF">
        <w:rPr>
          <w:rFonts w:ascii="Arial" w:hAnsi="Arial" w:cs="Arial"/>
          <w:b/>
          <w:bCs/>
          <w:sz w:val="20"/>
          <w:szCs w:val="20"/>
          <w:lang w:val="en-US"/>
        </w:rPr>
        <w:t>£</w:t>
      </w:r>
      <w:r w:rsidRPr="002630EF">
        <w:rPr>
          <w:rFonts w:ascii="Arial" w:hAnsi="Arial" w:cs="Arial"/>
          <w:sz w:val="20"/>
          <w:szCs w:val="20"/>
          <w:lang w:val="en-US"/>
        </w:rPr>
        <w:t>[</w:t>
      </w:r>
      <w:r w:rsidRPr="003F6184">
        <w:rPr>
          <w:rFonts w:ascii="Arial" w:hAnsi="Arial" w:cs="Arial"/>
          <w:b/>
          <w:bCs/>
          <w:i/>
          <w:sz w:val="20"/>
          <w:szCs w:val="20"/>
          <w:lang w:val="en-US"/>
        </w:rPr>
        <w:t>AMOUNT</w:t>
      </w:r>
      <w:r w:rsidRPr="002630EF">
        <w:rPr>
          <w:rFonts w:ascii="Arial" w:hAnsi="Arial" w:cs="Arial"/>
          <w:sz w:val="20"/>
          <w:szCs w:val="20"/>
          <w:lang w:val="en-US"/>
        </w:rPr>
        <w:t>]</w:t>
      </w:r>
      <w:r w:rsidRPr="002630EF">
        <w:rPr>
          <w:rFonts w:ascii="Arial" w:hAnsi="Arial" w:cs="Arial"/>
          <w:b/>
          <w:bCs/>
          <w:sz w:val="20"/>
          <w:szCs w:val="20"/>
          <w:lang w:val="en-US"/>
        </w:rPr>
        <w:t xml:space="preserve"> </w:t>
      </w:r>
      <w:r w:rsidRPr="002630EF">
        <w:rPr>
          <w:rFonts w:ascii="Arial" w:hAnsi="Arial" w:cs="Arial"/>
          <w:b/>
          <w:bCs/>
          <w:sz w:val="20"/>
          <w:szCs w:val="20"/>
          <w:lang w:val="en-US"/>
        </w:rPr>
        <w:t>EURO</w:t>
      </w:r>
      <w:r w:rsidRPr="002630EF">
        <w:rPr>
          <w:rFonts w:ascii="Arial" w:hAnsi="Arial" w:cs="Arial"/>
          <w:b/>
          <w:bCs/>
          <w:sz w:val="20"/>
          <w:szCs w:val="20"/>
          <w:lang w:val="en-US"/>
        </w:rPr>
        <w:t>-</w:t>
      </w:r>
      <w:r w:rsidRPr="002630EF">
        <w:rPr>
          <w:rFonts w:ascii="Arial" w:hAnsi="Arial" w:cs="Arial"/>
          <w:b/>
          <w:bCs/>
          <w:sz w:val="20"/>
          <w:szCs w:val="20"/>
          <w:lang w:val="en-US"/>
        </w:rPr>
        <w:t>COMMERCIAL PAPER PROGRAMME</w:t>
      </w:r>
    </w:p>
    <w:p w:rsidR="006339D5" w:rsidRPr="002630EF" w:rsidRDefault="009B2C43" w:rsidP="00896025">
      <w:pPr>
        <w:kinsoku w:val="0"/>
        <w:overflowPunct w:val="0"/>
        <w:spacing w:after="240"/>
        <w:jc w:val="center"/>
        <w:textAlignment w:val="baseline"/>
        <w:rPr>
          <w:rFonts w:ascii="Arial" w:hAnsi="Arial" w:cs="Arial"/>
          <w:sz w:val="20"/>
          <w:szCs w:val="20"/>
          <w:lang w:val="en-US"/>
        </w:rPr>
      </w:pPr>
    </w:p>
    <w:p w:rsidR="00024D49" w:rsidRPr="002630EF" w:rsidRDefault="009B2C43">
      <w:pPr>
        <w:rPr>
          <w:rFonts w:ascii="Arial" w:hAnsi="Arial" w:cs="Arial"/>
          <w:b/>
          <w:bCs/>
          <w:sz w:val="20"/>
          <w:szCs w:val="20"/>
          <w:lang w:val="en-US"/>
        </w:rPr>
      </w:pPr>
      <w:r w:rsidRPr="002630EF">
        <w:rPr>
          <w:rFonts w:ascii="Arial" w:hAnsi="Arial" w:cs="Arial"/>
          <w:b/>
          <w:bCs/>
          <w:sz w:val="20"/>
          <w:szCs w:val="20"/>
          <w:lang w:val="en-US"/>
        </w:rPr>
        <w:br w:type="page"/>
      </w:r>
    </w:p>
    <w:p w:rsidR="00675072" w:rsidRPr="002630EF" w:rsidRDefault="009B2C43" w:rsidP="00675072">
      <w:pPr>
        <w:rPr>
          <w:rFonts w:ascii="Arial" w:hAnsi="Arial" w:cs="Arial"/>
          <w:b/>
          <w:bCs/>
          <w:sz w:val="20"/>
          <w:szCs w:val="20"/>
          <w:lang w:val="en-US"/>
        </w:rPr>
      </w:pPr>
    </w:p>
    <w:p w:rsidR="007B5479" w:rsidRDefault="009B2C43" w:rsidP="00675072">
      <w:pPr>
        <w:rPr>
          <w:rFonts w:ascii="Arial" w:hAnsi="Arial" w:cs="Arial"/>
          <w:sz w:val="20"/>
          <w:szCs w:val="20"/>
          <w:lang w:val="en-US"/>
        </w:rPr>
      </w:pPr>
      <w:r w:rsidRPr="002630EF">
        <w:rPr>
          <w:rFonts w:ascii="Arial" w:hAnsi="Arial" w:cs="Arial"/>
          <w:b/>
          <w:sz w:val="20"/>
          <w:szCs w:val="20"/>
        </w:rPr>
        <w:t xml:space="preserve">THIS GUARANTEE </w:t>
      </w:r>
      <w:r w:rsidRPr="002630EF">
        <w:rPr>
          <w:rFonts w:ascii="Arial" w:hAnsi="Arial" w:cs="Arial"/>
          <w:sz w:val="20"/>
          <w:szCs w:val="20"/>
          <w:lang w:val="en-US"/>
        </w:rPr>
        <w:t xml:space="preserve">is made as a </w:t>
      </w:r>
      <w:r w:rsidRPr="002630EF">
        <w:rPr>
          <w:rFonts w:ascii="Arial" w:hAnsi="Arial" w:cs="Arial"/>
          <w:b/>
          <w:sz w:val="20"/>
          <w:szCs w:val="20"/>
          <w:lang w:val="en-US"/>
        </w:rPr>
        <w:t>DEED</w:t>
      </w:r>
      <w:r w:rsidRPr="002630EF">
        <w:rPr>
          <w:rFonts w:ascii="Arial" w:hAnsi="Arial" w:cs="Arial"/>
          <w:sz w:val="20"/>
          <w:szCs w:val="20"/>
          <w:lang w:val="en-US"/>
        </w:rPr>
        <w:t xml:space="preserve"> on [●] in favour of</w:t>
      </w:r>
      <w:r>
        <w:rPr>
          <w:rFonts w:ascii="Arial" w:hAnsi="Arial" w:cs="Arial"/>
          <w:sz w:val="20"/>
          <w:szCs w:val="20"/>
          <w:lang w:val="en-US"/>
        </w:rPr>
        <w:t xml:space="preserve"> the Holders (as defined below) by:</w:t>
      </w:r>
    </w:p>
    <w:p w:rsidR="007B5479" w:rsidRDefault="009B2C43" w:rsidP="00675072">
      <w:pPr>
        <w:rPr>
          <w:rFonts w:ascii="Arial" w:hAnsi="Arial" w:cs="Arial"/>
          <w:sz w:val="20"/>
          <w:szCs w:val="20"/>
          <w:lang w:val="en-US"/>
        </w:rPr>
      </w:pPr>
    </w:p>
    <w:p w:rsidR="007B5479" w:rsidRPr="007B5479" w:rsidRDefault="009B2C43" w:rsidP="007B5479">
      <w:pPr>
        <w:spacing w:after="240"/>
        <w:rPr>
          <w:rFonts w:ascii="Arial" w:hAnsi="Arial" w:cs="Arial"/>
          <w:sz w:val="20"/>
          <w:szCs w:val="20"/>
        </w:rPr>
      </w:pPr>
      <w:r w:rsidRPr="002630EF">
        <w:rPr>
          <w:rFonts w:ascii="Arial" w:hAnsi="Arial" w:cs="Arial"/>
          <w:b/>
          <w:bCs/>
          <w:sz w:val="20"/>
          <w:szCs w:val="20"/>
          <w:lang w:val="en-US"/>
        </w:rPr>
        <w:t>[</w:t>
      </w:r>
      <w:r w:rsidRPr="002630EF">
        <w:rPr>
          <w:rFonts w:ascii="Arial" w:hAnsi="Arial" w:cs="Arial"/>
          <w:b/>
          <w:bCs/>
          <w:i/>
          <w:sz w:val="20"/>
          <w:szCs w:val="20"/>
          <w:lang w:val="en-US"/>
        </w:rPr>
        <w:t>NAME OF GUARANTOR</w:t>
      </w:r>
      <w:r w:rsidRPr="002630EF">
        <w:rPr>
          <w:rFonts w:ascii="Arial" w:hAnsi="Arial" w:cs="Arial"/>
          <w:b/>
          <w:bCs/>
          <w:sz w:val="20"/>
          <w:szCs w:val="20"/>
          <w:lang w:val="en-US"/>
        </w:rPr>
        <w:t>]</w:t>
      </w:r>
      <w:r w:rsidRPr="002630EF">
        <w:rPr>
          <w:rStyle w:val="FootnoteReference"/>
          <w:rFonts w:ascii="Arial" w:hAnsi="Arial" w:cs="Arial"/>
          <w:sz w:val="20"/>
          <w:szCs w:val="20"/>
        </w:rPr>
        <w:t xml:space="preserve"> </w:t>
      </w:r>
      <w:r>
        <w:rPr>
          <w:rFonts w:ascii="Arial" w:hAnsi="Arial" w:cs="Arial"/>
          <w:sz w:val="20"/>
          <w:szCs w:val="20"/>
        </w:rPr>
        <w:t>(the “</w:t>
      </w:r>
      <w:r>
        <w:rPr>
          <w:rFonts w:ascii="Arial" w:hAnsi="Arial" w:cs="Arial"/>
          <w:b/>
          <w:sz w:val="20"/>
          <w:szCs w:val="20"/>
        </w:rPr>
        <w:t>Guarantor</w:t>
      </w:r>
      <w:r>
        <w:rPr>
          <w:rFonts w:ascii="Arial" w:hAnsi="Arial" w:cs="Arial"/>
          <w:sz w:val="20"/>
          <w:szCs w:val="20"/>
        </w:rPr>
        <w:t>”)</w:t>
      </w:r>
    </w:p>
    <w:p w:rsidR="00675072" w:rsidRPr="002630EF" w:rsidRDefault="009B2C43" w:rsidP="00024D49">
      <w:pPr>
        <w:rPr>
          <w:rFonts w:ascii="Arial" w:hAnsi="Arial" w:cs="Arial"/>
          <w:sz w:val="20"/>
          <w:szCs w:val="20"/>
        </w:rPr>
      </w:pPr>
      <w:r w:rsidRPr="002630EF">
        <w:rPr>
          <w:rFonts w:ascii="Arial" w:hAnsi="Arial" w:cs="Arial"/>
          <w:b/>
          <w:sz w:val="20"/>
          <w:szCs w:val="20"/>
        </w:rPr>
        <w:t xml:space="preserve">WHEREAS </w:t>
      </w:r>
      <w:r w:rsidRPr="002630EF">
        <w:rPr>
          <w:rFonts w:ascii="Arial" w:hAnsi="Arial" w:cs="Arial"/>
          <w:sz w:val="20"/>
          <w:szCs w:val="20"/>
        </w:rPr>
        <w:t xml:space="preserve">the </w:t>
      </w:r>
      <w:r w:rsidRPr="002630EF">
        <w:rPr>
          <w:rFonts w:ascii="Arial" w:hAnsi="Arial" w:cs="Arial"/>
          <w:sz w:val="20"/>
          <w:szCs w:val="20"/>
        </w:rPr>
        <w:t>Guarantor has agreed to guarantee the obligations of [</w:t>
      </w:r>
      <w:r w:rsidRPr="002630EF">
        <w:rPr>
          <w:rFonts w:ascii="Arial" w:hAnsi="Arial" w:cs="Arial"/>
          <w:i/>
          <w:sz w:val="20"/>
          <w:szCs w:val="20"/>
        </w:rPr>
        <w:t>Name of Issuer</w:t>
      </w:r>
      <w:r w:rsidRPr="002630EF">
        <w:rPr>
          <w:rFonts w:ascii="Arial" w:hAnsi="Arial" w:cs="Arial"/>
          <w:sz w:val="20"/>
          <w:szCs w:val="20"/>
        </w:rPr>
        <w:t xml:space="preserve">] </w:t>
      </w:r>
      <w:r>
        <w:rPr>
          <w:rFonts w:ascii="Arial" w:hAnsi="Arial" w:cs="Arial"/>
          <w:sz w:val="20"/>
          <w:szCs w:val="20"/>
        </w:rPr>
        <w:t>(the “</w:t>
      </w:r>
      <w:r w:rsidRPr="005855EC">
        <w:rPr>
          <w:rFonts w:ascii="Arial" w:hAnsi="Arial" w:cs="Arial"/>
          <w:b/>
          <w:sz w:val="20"/>
          <w:szCs w:val="20"/>
        </w:rPr>
        <w:t>Issuer</w:t>
      </w:r>
      <w:r>
        <w:rPr>
          <w:rFonts w:ascii="Arial" w:hAnsi="Arial" w:cs="Arial"/>
          <w:sz w:val="20"/>
          <w:szCs w:val="20"/>
        </w:rPr>
        <w:t xml:space="preserve">”) </w:t>
      </w:r>
      <w:r w:rsidRPr="005855EC">
        <w:rPr>
          <w:rFonts w:ascii="Arial" w:hAnsi="Arial" w:cs="Arial"/>
          <w:sz w:val="20"/>
          <w:szCs w:val="20"/>
        </w:rPr>
        <w:t>under</w:t>
      </w:r>
      <w:r w:rsidRPr="002630EF">
        <w:rPr>
          <w:rFonts w:ascii="Arial" w:hAnsi="Arial" w:cs="Arial"/>
          <w:sz w:val="20"/>
          <w:szCs w:val="20"/>
        </w:rPr>
        <w:t xml:space="preserve"> the Notes and the Deed of Covenant.</w:t>
      </w:r>
    </w:p>
    <w:p w:rsidR="00675072" w:rsidRPr="002630EF" w:rsidRDefault="009B2C43" w:rsidP="00024D49">
      <w:pPr>
        <w:rPr>
          <w:rFonts w:ascii="Arial" w:hAnsi="Arial" w:cs="Arial"/>
          <w:sz w:val="20"/>
          <w:szCs w:val="20"/>
        </w:rPr>
      </w:pPr>
    </w:p>
    <w:p w:rsidR="006339D5" w:rsidRPr="002630EF" w:rsidRDefault="009B2C43" w:rsidP="00B506A5">
      <w:pPr>
        <w:kinsoku w:val="0"/>
        <w:overflowPunct w:val="0"/>
        <w:spacing w:after="240"/>
        <w:jc w:val="both"/>
        <w:textAlignment w:val="baseline"/>
        <w:rPr>
          <w:rFonts w:ascii="Arial" w:hAnsi="Arial" w:cs="Arial"/>
          <w:sz w:val="20"/>
          <w:szCs w:val="20"/>
        </w:rPr>
      </w:pPr>
      <w:r w:rsidRPr="002630EF">
        <w:rPr>
          <w:rFonts w:ascii="Arial" w:hAnsi="Arial" w:cs="Arial"/>
          <w:b/>
          <w:sz w:val="20"/>
          <w:szCs w:val="20"/>
          <w:lang w:val="en-US"/>
        </w:rPr>
        <w:t>NOW THIS DEED WITNESSES</w:t>
      </w:r>
      <w:r w:rsidRPr="002630EF">
        <w:rPr>
          <w:rFonts w:ascii="Arial" w:hAnsi="Arial" w:cs="Arial"/>
          <w:sz w:val="20"/>
          <w:szCs w:val="20"/>
          <w:lang w:val="en-US"/>
        </w:rPr>
        <w:t xml:space="preserve"> as follows:</w:t>
      </w:r>
    </w:p>
    <w:p w:rsidR="006339D5" w:rsidRPr="002630EF" w:rsidRDefault="009B2C43" w:rsidP="00B506A5">
      <w:pPr>
        <w:kinsoku w:val="0"/>
        <w:overflowPunct w:val="0"/>
        <w:spacing w:after="240"/>
        <w:jc w:val="both"/>
        <w:textAlignment w:val="baseline"/>
        <w:rPr>
          <w:rFonts w:ascii="Arial" w:hAnsi="Arial" w:cs="Arial"/>
          <w:b/>
          <w:bCs/>
          <w:sz w:val="20"/>
          <w:szCs w:val="20"/>
        </w:rPr>
      </w:pPr>
      <w:r w:rsidRPr="002630EF">
        <w:rPr>
          <w:rFonts w:ascii="Arial" w:hAnsi="Arial" w:cs="Arial"/>
          <w:sz w:val="20"/>
          <w:szCs w:val="20"/>
        </w:rPr>
        <w:t>1.</w:t>
      </w:r>
      <w:r w:rsidRPr="002630EF">
        <w:rPr>
          <w:rFonts w:ascii="Arial" w:hAnsi="Arial" w:cs="Arial"/>
          <w:b/>
          <w:bCs/>
          <w:sz w:val="20"/>
          <w:szCs w:val="20"/>
          <w:lang w:val="en-US"/>
        </w:rPr>
        <w:tab/>
        <w:t>INTERPRETATION</w:t>
      </w:r>
    </w:p>
    <w:p w:rsidR="006339D5" w:rsidRPr="002630EF" w:rsidRDefault="009B2C43" w:rsidP="00B506A5">
      <w:pPr>
        <w:kinsoku w:val="0"/>
        <w:overflowPunct w:val="0"/>
        <w:spacing w:after="240"/>
        <w:jc w:val="both"/>
        <w:textAlignment w:val="baseline"/>
        <w:rPr>
          <w:rFonts w:ascii="Arial" w:hAnsi="Arial" w:cs="Arial"/>
          <w:b/>
          <w:bCs/>
          <w:sz w:val="20"/>
          <w:szCs w:val="20"/>
          <w:lang w:val="en-US"/>
        </w:rPr>
      </w:pPr>
      <w:r w:rsidRPr="002630EF">
        <w:rPr>
          <w:rFonts w:ascii="Arial" w:hAnsi="Arial" w:cs="Arial"/>
          <w:sz w:val="20"/>
          <w:szCs w:val="20"/>
        </w:rPr>
        <w:t>1.1</w:t>
      </w:r>
      <w:r w:rsidRPr="002630EF">
        <w:rPr>
          <w:rFonts w:ascii="Arial" w:hAnsi="Arial" w:cs="Arial"/>
          <w:b/>
          <w:bCs/>
          <w:sz w:val="20"/>
          <w:szCs w:val="20"/>
          <w:lang w:val="en-US"/>
        </w:rPr>
        <w:tab/>
        <w:t>Definitions</w:t>
      </w:r>
    </w:p>
    <w:p w:rsidR="00675072" w:rsidRPr="002630EF" w:rsidRDefault="009B2C43" w:rsidP="00675072">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 xml:space="preserve">Words and expressions defined in the Dealer Agreement </w:t>
      </w:r>
      <w:r>
        <w:rPr>
          <w:rFonts w:ascii="Arial" w:hAnsi="Arial" w:cs="Arial"/>
          <w:sz w:val="20"/>
          <w:szCs w:val="20"/>
          <w:lang w:val="en-US"/>
        </w:rPr>
        <w:t xml:space="preserve">(as defined below) </w:t>
      </w:r>
      <w:r w:rsidRPr="002630EF">
        <w:rPr>
          <w:rFonts w:ascii="Arial" w:hAnsi="Arial" w:cs="Arial"/>
          <w:sz w:val="20"/>
          <w:szCs w:val="20"/>
          <w:lang w:val="en-US"/>
        </w:rPr>
        <w:t>shall, unless otherwise defined in this Guarantee, have the same meaning when used in this Guarantee and, in addition:</w:t>
      </w:r>
    </w:p>
    <w:p w:rsidR="00AD581F" w:rsidRPr="00AD581F" w:rsidRDefault="009B2C43" w:rsidP="00675072">
      <w:pPr>
        <w:kinsoku w:val="0"/>
        <w:overflowPunct w:val="0"/>
        <w:spacing w:after="240"/>
        <w:ind w:left="720"/>
        <w:jc w:val="both"/>
        <w:textAlignment w:val="baseline"/>
        <w:rPr>
          <w:rFonts w:ascii="Arial" w:hAnsi="Arial" w:cs="Arial"/>
          <w:sz w:val="20"/>
          <w:szCs w:val="20"/>
        </w:rPr>
      </w:pPr>
      <w:r>
        <w:rPr>
          <w:rFonts w:ascii="Arial" w:hAnsi="Arial" w:cs="Arial"/>
          <w:sz w:val="20"/>
          <w:szCs w:val="20"/>
        </w:rPr>
        <w:t>“</w:t>
      </w:r>
      <w:r>
        <w:rPr>
          <w:rFonts w:ascii="Arial" w:hAnsi="Arial" w:cs="Arial"/>
          <w:b/>
          <w:sz w:val="20"/>
          <w:szCs w:val="20"/>
        </w:rPr>
        <w:t>Accountholders</w:t>
      </w:r>
      <w:r>
        <w:rPr>
          <w:rFonts w:ascii="Arial" w:hAnsi="Arial" w:cs="Arial"/>
          <w:sz w:val="20"/>
          <w:szCs w:val="20"/>
        </w:rPr>
        <w:t>” has the meaning given to it in the Deed of Covenant;</w:t>
      </w:r>
    </w:p>
    <w:p w:rsidR="005855EC" w:rsidRPr="005855EC" w:rsidRDefault="009B2C43" w:rsidP="00675072">
      <w:pPr>
        <w:kinsoku w:val="0"/>
        <w:overflowPunct w:val="0"/>
        <w:spacing w:after="240"/>
        <w:ind w:left="720"/>
        <w:jc w:val="both"/>
        <w:textAlignment w:val="baseline"/>
        <w:rPr>
          <w:rFonts w:ascii="Arial" w:hAnsi="Arial" w:cs="Arial"/>
          <w:sz w:val="20"/>
          <w:szCs w:val="20"/>
        </w:rPr>
      </w:pPr>
      <w:r>
        <w:rPr>
          <w:rFonts w:ascii="Arial" w:hAnsi="Arial" w:cs="Arial"/>
          <w:sz w:val="20"/>
          <w:szCs w:val="20"/>
        </w:rPr>
        <w:t>“</w:t>
      </w:r>
      <w:r>
        <w:rPr>
          <w:rFonts w:ascii="Arial" w:hAnsi="Arial" w:cs="Arial"/>
          <w:b/>
          <w:sz w:val="20"/>
          <w:szCs w:val="20"/>
        </w:rPr>
        <w:t>Dealer Agreement</w:t>
      </w:r>
      <w:r>
        <w:rPr>
          <w:rFonts w:ascii="Arial" w:hAnsi="Arial" w:cs="Arial"/>
          <w:sz w:val="20"/>
          <w:szCs w:val="20"/>
        </w:rPr>
        <w:t xml:space="preserve">” </w:t>
      </w:r>
      <w:r w:rsidRPr="005855EC">
        <w:rPr>
          <w:rFonts w:ascii="Arial" w:hAnsi="Arial" w:cs="Arial"/>
          <w:sz w:val="20"/>
          <w:szCs w:val="20"/>
        </w:rPr>
        <w:t xml:space="preserve">means the dealer agreement </w:t>
      </w:r>
      <w:r w:rsidRPr="005855EC">
        <w:rPr>
          <w:rFonts w:ascii="Arial" w:hAnsi="Arial" w:cs="Arial"/>
          <w:sz w:val="20"/>
          <w:szCs w:val="20"/>
        </w:rPr>
        <w:t>dated on or about the date of this Guarantee between, among others, the Issuer, the Guarantor</w:t>
      </w:r>
      <w:r>
        <w:rPr>
          <w:rFonts w:ascii="Arial" w:hAnsi="Arial" w:cs="Arial"/>
          <w:sz w:val="20"/>
          <w:szCs w:val="20"/>
        </w:rPr>
        <w:t xml:space="preserve"> and</w:t>
      </w:r>
      <w:r w:rsidRPr="005855EC">
        <w:rPr>
          <w:rFonts w:ascii="Arial" w:hAnsi="Arial" w:cs="Arial"/>
          <w:sz w:val="20"/>
          <w:szCs w:val="20"/>
        </w:rPr>
        <w:t xml:space="preserve"> the dealers named therein</w:t>
      </w:r>
      <w:r>
        <w:rPr>
          <w:rFonts w:ascii="Arial" w:hAnsi="Arial" w:cs="Arial"/>
          <w:sz w:val="20"/>
          <w:szCs w:val="20"/>
        </w:rPr>
        <w:t>;</w:t>
      </w:r>
    </w:p>
    <w:p w:rsidR="00AD581F" w:rsidRPr="00AD581F" w:rsidRDefault="009B2C43" w:rsidP="00675072">
      <w:pPr>
        <w:kinsoku w:val="0"/>
        <w:overflowPunct w:val="0"/>
        <w:spacing w:after="240"/>
        <w:ind w:left="720"/>
        <w:jc w:val="both"/>
        <w:textAlignment w:val="baseline"/>
        <w:rPr>
          <w:rFonts w:ascii="Arial" w:hAnsi="Arial" w:cs="Arial"/>
          <w:sz w:val="20"/>
          <w:szCs w:val="20"/>
        </w:rPr>
      </w:pPr>
      <w:r>
        <w:rPr>
          <w:rFonts w:ascii="Arial" w:hAnsi="Arial" w:cs="Arial"/>
          <w:sz w:val="20"/>
          <w:szCs w:val="20"/>
        </w:rPr>
        <w:t>“</w:t>
      </w:r>
      <w:r>
        <w:rPr>
          <w:rFonts w:ascii="Arial" w:hAnsi="Arial" w:cs="Arial"/>
          <w:b/>
          <w:sz w:val="20"/>
          <w:szCs w:val="20"/>
        </w:rPr>
        <w:t>Deed of Covenant</w:t>
      </w:r>
      <w:r>
        <w:rPr>
          <w:rFonts w:ascii="Arial" w:hAnsi="Arial" w:cs="Arial"/>
          <w:sz w:val="20"/>
          <w:szCs w:val="20"/>
        </w:rPr>
        <w:t xml:space="preserve">” means the deed of covenant of the issuer </w:t>
      </w:r>
      <w:r w:rsidRPr="005855EC">
        <w:rPr>
          <w:rFonts w:ascii="Arial" w:hAnsi="Arial" w:cs="Arial"/>
          <w:sz w:val="20"/>
          <w:szCs w:val="20"/>
        </w:rPr>
        <w:t xml:space="preserve">dated on or about the date of this </w:t>
      </w:r>
      <w:r>
        <w:rPr>
          <w:rFonts w:ascii="Arial" w:hAnsi="Arial" w:cs="Arial"/>
          <w:sz w:val="20"/>
          <w:szCs w:val="20"/>
        </w:rPr>
        <w:t>Guarantee in favour of the Accountho</w:t>
      </w:r>
      <w:r>
        <w:rPr>
          <w:rFonts w:ascii="Arial" w:hAnsi="Arial" w:cs="Arial"/>
          <w:sz w:val="20"/>
          <w:szCs w:val="20"/>
        </w:rPr>
        <w:t>lders;</w:t>
      </w:r>
    </w:p>
    <w:p w:rsidR="002630EF" w:rsidRPr="002630EF" w:rsidRDefault="009B2C43" w:rsidP="00675072">
      <w:pPr>
        <w:kinsoku w:val="0"/>
        <w:overflowPunct w:val="0"/>
        <w:spacing w:after="240"/>
        <w:ind w:left="720"/>
        <w:jc w:val="both"/>
        <w:textAlignment w:val="baseline"/>
        <w:rPr>
          <w:rFonts w:ascii="Arial" w:hAnsi="Arial" w:cs="Arial"/>
          <w:sz w:val="20"/>
          <w:szCs w:val="20"/>
          <w:lang w:val="en-US"/>
        </w:rPr>
      </w:pPr>
      <w:r w:rsidRPr="002630EF">
        <w:rPr>
          <w:rFonts w:ascii="Arial" w:hAnsi="Arial" w:cs="Arial"/>
          <w:sz w:val="20"/>
          <w:szCs w:val="20"/>
        </w:rPr>
        <w:t>“</w:t>
      </w:r>
      <w:r w:rsidRPr="002630EF">
        <w:rPr>
          <w:rFonts w:ascii="Arial" w:hAnsi="Arial" w:cs="Arial"/>
          <w:b/>
          <w:bCs/>
          <w:sz w:val="20"/>
          <w:szCs w:val="20"/>
          <w:lang w:val="en-US"/>
        </w:rPr>
        <w:t>Guaranteed Amounts</w:t>
      </w:r>
      <w:r w:rsidRPr="002630EF">
        <w:rPr>
          <w:rFonts w:ascii="Arial" w:hAnsi="Arial" w:cs="Arial"/>
          <w:sz w:val="20"/>
          <w:szCs w:val="20"/>
        </w:rPr>
        <w:t>”</w:t>
      </w:r>
      <w:r w:rsidRPr="002630EF">
        <w:rPr>
          <w:rFonts w:ascii="Arial" w:hAnsi="Arial" w:cs="Arial"/>
          <w:sz w:val="20"/>
          <w:szCs w:val="20"/>
          <w:lang w:val="en-US"/>
        </w:rPr>
        <w:t xml:space="preserve"> means any and all amounts whatsoever which are expressed to be due by the terms of issue of the Notes or otherwise to be paid by the Issuer to a Holder in connection with the Notes;</w:t>
      </w:r>
    </w:p>
    <w:p w:rsidR="00675072" w:rsidRPr="002630EF" w:rsidRDefault="009B2C43" w:rsidP="00675072">
      <w:pPr>
        <w:kinsoku w:val="0"/>
        <w:overflowPunct w:val="0"/>
        <w:spacing w:after="240"/>
        <w:ind w:left="720"/>
        <w:jc w:val="both"/>
        <w:textAlignment w:val="baseline"/>
        <w:rPr>
          <w:rFonts w:ascii="Arial" w:hAnsi="Arial" w:cs="Arial"/>
          <w:sz w:val="20"/>
          <w:szCs w:val="20"/>
          <w:lang w:val="en-US"/>
        </w:rPr>
      </w:pPr>
      <w:r w:rsidRPr="002630EF">
        <w:rPr>
          <w:rFonts w:ascii="Arial" w:hAnsi="Arial" w:cs="Arial"/>
          <w:sz w:val="20"/>
          <w:szCs w:val="20"/>
          <w:lang w:val="en-US"/>
        </w:rPr>
        <w:t>“</w:t>
      </w:r>
      <w:r w:rsidRPr="002630EF">
        <w:rPr>
          <w:rFonts w:ascii="Arial" w:hAnsi="Arial" w:cs="Arial"/>
          <w:b/>
          <w:sz w:val="20"/>
          <w:szCs w:val="20"/>
          <w:lang w:val="en-US"/>
        </w:rPr>
        <w:t>Holder</w:t>
      </w:r>
      <w:r w:rsidRPr="002630EF">
        <w:rPr>
          <w:rFonts w:ascii="Arial" w:hAnsi="Arial" w:cs="Arial"/>
          <w:sz w:val="20"/>
          <w:szCs w:val="20"/>
          <w:lang w:val="en-US"/>
        </w:rPr>
        <w:t>” means, in relation to a</w:t>
      </w:r>
      <w:r>
        <w:rPr>
          <w:rFonts w:ascii="Arial" w:hAnsi="Arial" w:cs="Arial"/>
          <w:sz w:val="20"/>
          <w:szCs w:val="20"/>
          <w:lang w:val="en-US"/>
        </w:rPr>
        <w:t xml:space="preserve"> Global </w:t>
      </w:r>
      <w:r w:rsidRPr="002630EF">
        <w:rPr>
          <w:rFonts w:ascii="Arial" w:hAnsi="Arial" w:cs="Arial"/>
          <w:sz w:val="20"/>
          <w:szCs w:val="20"/>
          <w:lang w:val="en-US"/>
        </w:rPr>
        <w:t xml:space="preserve">Note, </w:t>
      </w:r>
      <w:r w:rsidRPr="002630EF">
        <w:rPr>
          <w:rFonts w:ascii="Arial" w:hAnsi="Arial" w:cs="Arial"/>
          <w:sz w:val="20"/>
          <w:szCs w:val="20"/>
          <w:lang w:val="en-US"/>
        </w:rPr>
        <w:t>the person who is the bearer of that</w:t>
      </w:r>
      <w:r>
        <w:rPr>
          <w:rFonts w:ascii="Arial" w:hAnsi="Arial" w:cs="Arial"/>
          <w:sz w:val="20"/>
          <w:szCs w:val="20"/>
          <w:lang w:val="en-US"/>
        </w:rPr>
        <w:t xml:space="preserve"> Global</w:t>
      </w:r>
      <w:r w:rsidRPr="002630EF">
        <w:rPr>
          <w:rFonts w:ascii="Arial" w:hAnsi="Arial" w:cs="Arial"/>
          <w:sz w:val="20"/>
          <w:szCs w:val="20"/>
          <w:lang w:val="en-US"/>
        </w:rPr>
        <w:t xml:space="preserve"> Note</w:t>
      </w:r>
      <w:r>
        <w:rPr>
          <w:rFonts w:ascii="Arial" w:hAnsi="Arial" w:cs="Arial"/>
          <w:sz w:val="20"/>
          <w:szCs w:val="20"/>
          <w:lang w:val="en-US"/>
        </w:rPr>
        <w:t xml:space="preserve"> and, in relation to any Note in respect of which the Global Note has become void in accordance with its terms, the Accountholder;</w:t>
      </w:r>
      <w:r>
        <w:rPr>
          <w:rFonts w:ascii="Arial" w:hAnsi="Arial" w:cs="Arial"/>
          <w:sz w:val="20"/>
          <w:szCs w:val="20"/>
          <w:lang w:val="en-US"/>
        </w:rPr>
        <w:t xml:space="preserve"> </w:t>
      </w:r>
    </w:p>
    <w:p w:rsidR="00472AE7" w:rsidRPr="00472AE7" w:rsidRDefault="009B2C43" w:rsidP="00675072">
      <w:pPr>
        <w:kinsoku w:val="0"/>
        <w:overflowPunct w:val="0"/>
        <w:spacing w:after="240"/>
        <w:ind w:left="720"/>
        <w:jc w:val="both"/>
        <w:textAlignment w:val="baseline"/>
        <w:rPr>
          <w:rFonts w:ascii="Arial" w:hAnsi="Arial" w:cs="Arial"/>
          <w:sz w:val="20"/>
          <w:szCs w:val="20"/>
          <w:lang w:val="en-US"/>
        </w:rPr>
      </w:pPr>
      <w:r>
        <w:rPr>
          <w:rFonts w:ascii="Arial" w:hAnsi="Arial" w:cs="Arial"/>
          <w:sz w:val="20"/>
          <w:szCs w:val="20"/>
          <w:lang w:val="en-US"/>
        </w:rPr>
        <w:t>“</w:t>
      </w:r>
      <w:r>
        <w:rPr>
          <w:rFonts w:ascii="Arial" w:hAnsi="Arial" w:cs="Arial"/>
          <w:b/>
          <w:sz w:val="20"/>
          <w:szCs w:val="20"/>
          <w:lang w:val="en-US"/>
        </w:rPr>
        <w:t>Maturity Date</w:t>
      </w:r>
      <w:r>
        <w:rPr>
          <w:rFonts w:ascii="Arial" w:hAnsi="Arial" w:cs="Arial"/>
          <w:sz w:val="20"/>
          <w:szCs w:val="20"/>
          <w:lang w:val="en-US"/>
        </w:rPr>
        <w:t>” has the meaning given to it in the Relevant Terms; and</w:t>
      </w:r>
    </w:p>
    <w:p w:rsidR="00AA0290" w:rsidRPr="00AA0290" w:rsidRDefault="009B2C43" w:rsidP="00675072">
      <w:pPr>
        <w:kinsoku w:val="0"/>
        <w:overflowPunct w:val="0"/>
        <w:spacing w:after="240"/>
        <w:ind w:left="720"/>
        <w:jc w:val="both"/>
        <w:textAlignment w:val="baseline"/>
        <w:rPr>
          <w:rFonts w:ascii="Arial" w:hAnsi="Arial" w:cs="Arial"/>
          <w:b/>
          <w:sz w:val="20"/>
          <w:szCs w:val="20"/>
          <w:lang w:val="en-US"/>
        </w:rPr>
      </w:pPr>
      <w:r>
        <w:rPr>
          <w:rFonts w:ascii="Arial" w:hAnsi="Arial" w:cs="Arial"/>
          <w:sz w:val="20"/>
          <w:szCs w:val="20"/>
          <w:lang w:val="en-US"/>
        </w:rPr>
        <w:t>“</w:t>
      </w:r>
      <w:r>
        <w:rPr>
          <w:rFonts w:ascii="Arial" w:hAnsi="Arial" w:cs="Arial"/>
          <w:b/>
          <w:sz w:val="20"/>
          <w:szCs w:val="20"/>
          <w:lang w:val="en-US"/>
        </w:rPr>
        <w:t>Rele</w:t>
      </w:r>
      <w:r>
        <w:rPr>
          <w:rFonts w:ascii="Arial" w:hAnsi="Arial" w:cs="Arial"/>
          <w:b/>
          <w:sz w:val="20"/>
          <w:szCs w:val="20"/>
          <w:lang w:val="en-US"/>
        </w:rPr>
        <w:t>vant Terms</w:t>
      </w:r>
      <w:r>
        <w:rPr>
          <w:rFonts w:ascii="Arial" w:hAnsi="Arial" w:cs="Arial"/>
          <w:sz w:val="20"/>
          <w:szCs w:val="20"/>
          <w:lang w:val="en-US"/>
        </w:rPr>
        <w:t xml:space="preserve">” </w:t>
      </w:r>
      <w:r w:rsidRPr="00AA0290">
        <w:rPr>
          <w:rFonts w:ascii="Arial" w:hAnsi="Arial" w:cs="Arial"/>
          <w:sz w:val="20"/>
          <w:szCs w:val="20"/>
          <w:lang w:val="en-US"/>
        </w:rPr>
        <w:t xml:space="preserve">means </w:t>
      </w:r>
      <w:r>
        <w:rPr>
          <w:rFonts w:ascii="Arial" w:hAnsi="Arial" w:cs="Arial"/>
          <w:sz w:val="20"/>
          <w:szCs w:val="20"/>
          <w:lang w:val="en-US"/>
        </w:rPr>
        <w:t xml:space="preserve">the terms of </w:t>
      </w:r>
      <w:r>
        <w:rPr>
          <w:rFonts w:ascii="Arial" w:hAnsi="Arial" w:cs="Arial"/>
          <w:sz w:val="20"/>
          <w:szCs w:val="20"/>
          <w:lang w:val="en-US"/>
        </w:rPr>
        <w:t>the relevant</w:t>
      </w:r>
      <w:r>
        <w:rPr>
          <w:rFonts w:ascii="Arial" w:hAnsi="Arial" w:cs="Arial"/>
          <w:sz w:val="20"/>
          <w:szCs w:val="20"/>
          <w:lang w:val="en-US"/>
        </w:rPr>
        <w:t xml:space="preserve"> Notes.</w:t>
      </w:r>
    </w:p>
    <w:p w:rsidR="002630EF" w:rsidRPr="002630EF" w:rsidRDefault="009B2C43" w:rsidP="002630EF">
      <w:pPr>
        <w:kinsoku w:val="0"/>
        <w:overflowPunct w:val="0"/>
        <w:spacing w:after="240"/>
        <w:jc w:val="both"/>
        <w:textAlignment w:val="baseline"/>
        <w:rPr>
          <w:rFonts w:ascii="Arial" w:hAnsi="Arial" w:cs="Arial"/>
          <w:b/>
          <w:bCs/>
          <w:sz w:val="20"/>
          <w:szCs w:val="20"/>
          <w:lang w:val="en-US"/>
        </w:rPr>
      </w:pPr>
      <w:r w:rsidRPr="002630EF">
        <w:rPr>
          <w:rFonts w:ascii="Arial" w:hAnsi="Arial" w:cs="Arial"/>
          <w:sz w:val="20"/>
          <w:szCs w:val="20"/>
        </w:rPr>
        <w:t>2.</w:t>
      </w:r>
      <w:r w:rsidRPr="002630EF">
        <w:rPr>
          <w:rFonts w:ascii="Arial" w:hAnsi="Arial" w:cs="Arial"/>
          <w:b/>
          <w:bCs/>
          <w:sz w:val="20"/>
          <w:szCs w:val="20"/>
          <w:lang w:val="en-US"/>
        </w:rPr>
        <w:tab/>
        <w:t>GUARANTEE AND INDEMNITY</w:t>
      </w:r>
    </w:p>
    <w:p w:rsidR="002630EF" w:rsidRPr="002630EF" w:rsidRDefault="009B2C43" w:rsidP="002630EF">
      <w:pPr>
        <w:kinsoku w:val="0"/>
        <w:overflowPunct w:val="0"/>
        <w:spacing w:after="240"/>
        <w:jc w:val="both"/>
        <w:textAlignment w:val="baseline"/>
        <w:rPr>
          <w:rFonts w:ascii="Arial" w:hAnsi="Arial" w:cs="Arial"/>
          <w:b/>
          <w:bCs/>
          <w:sz w:val="20"/>
          <w:szCs w:val="20"/>
          <w:lang w:val="en-US"/>
        </w:rPr>
      </w:pPr>
      <w:r w:rsidRPr="002630EF">
        <w:rPr>
          <w:rFonts w:ascii="Arial" w:hAnsi="Arial" w:cs="Arial"/>
          <w:sz w:val="20"/>
          <w:szCs w:val="20"/>
        </w:rPr>
        <w:t>2.1</w:t>
      </w:r>
      <w:r w:rsidRPr="002630EF">
        <w:rPr>
          <w:rFonts w:ascii="Arial" w:hAnsi="Arial" w:cs="Arial"/>
          <w:b/>
          <w:bCs/>
          <w:sz w:val="20"/>
          <w:szCs w:val="20"/>
          <w:lang w:val="en-US"/>
        </w:rPr>
        <w:tab/>
        <w:t>Guarantee</w:t>
      </w:r>
    </w:p>
    <w:p w:rsidR="002630EF" w:rsidRPr="002630EF" w:rsidRDefault="009B2C43" w:rsidP="00456A0C">
      <w:pPr>
        <w:pStyle w:val="NormalWeb"/>
        <w:spacing w:after="240"/>
        <w:ind w:left="720"/>
        <w:rPr>
          <w:rFonts w:ascii="Arial" w:hAnsi="Arial" w:cs="Arial"/>
          <w:sz w:val="20"/>
          <w:szCs w:val="20"/>
        </w:rPr>
      </w:pPr>
      <w:r w:rsidRPr="002630EF">
        <w:rPr>
          <w:rFonts w:ascii="Arial" w:hAnsi="Arial" w:cs="Arial"/>
          <w:sz w:val="20"/>
          <w:szCs w:val="20"/>
        </w:rPr>
        <w:t xml:space="preserve">The Guarantor unconditionally and irrevocably: </w:t>
      </w:r>
    </w:p>
    <w:p w:rsidR="002630EF" w:rsidRPr="00456A0C" w:rsidRDefault="009B2C43" w:rsidP="00456A0C">
      <w:pPr>
        <w:pStyle w:val="NormalWeb"/>
        <w:spacing w:after="240"/>
        <w:ind w:left="1440" w:hanging="720"/>
        <w:jc w:val="both"/>
        <w:rPr>
          <w:rFonts w:ascii="Arial" w:hAnsi="Arial" w:cs="Arial"/>
          <w:sz w:val="20"/>
          <w:szCs w:val="20"/>
        </w:rPr>
      </w:pPr>
      <w:r>
        <w:rPr>
          <w:rFonts w:ascii="Arial" w:hAnsi="Arial" w:cs="Arial"/>
          <w:sz w:val="20"/>
        </w:rPr>
        <w:t>(a)</w:t>
      </w:r>
      <w:r>
        <w:rPr>
          <w:rFonts w:ascii="Arial" w:hAnsi="Arial" w:cs="Arial"/>
          <w:sz w:val="20"/>
        </w:rPr>
        <w:tab/>
      </w:r>
      <w:r w:rsidRPr="002630EF">
        <w:rPr>
          <w:rFonts w:ascii="Arial" w:hAnsi="Arial" w:cs="Arial"/>
          <w:sz w:val="20"/>
        </w:rPr>
        <w:t xml:space="preserve">guarantees </w:t>
      </w:r>
      <w:r w:rsidRPr="002630EF">
        <w:rPr>
          <w:rFonts w:ascii="Arial" w:hAnsi="Arial" w:cs="Arial"/>
          <w:sz w:val="20"/>
        </w:rPr>
        <w:t>to each Holder the</w:t>
      </w:r>
      <w:r>
        <w:rPr>
          <w:rFonts w:ascii="Arial" w:hAnsi="Arial" w:cs="Arial"/>
          <w:sz w:val="20"/>
        </w:rPr>
        <w:t xml:space="preserve"> prompt performance by the Issuer of all of such Issuer’s </w:t>
      </w:r>
      <w:r w:rsidRPr="00456A0C">
        <w:rPr>
          <w:rFonts w:ascii="Arial" w:hAnsi="Arial" w:cs="Arial"/>
          <w:sz w:val="20"/>
          <w:szCs w:val="20"/>
        </w:rPr>
        <w:t xml:space="preserve">obligations under or in </w:t>
      </w:r>
      <w:r w:rsidRPr="00456A0C">
        <w:rPr>
          <w:rFonts w:ascii="Arial" w:hAnsi="Arial" w:cs="Arial"/>
          <w:sz w:val="20"/>
          <w:szCs w:val="20"/>
        </w:rPr>
        <w:t>connection with the Notes and the payment by that Issuer on the due date of the Guarantee</w:t>
      </w:r>
      <w:r>
        <w:rPr>
          <w:rFonts w:ascii="Arial" w:hAnsi="Arial" w:cs="Arial"/>
          <w:sz w:val="20"/>
          <w:szCs w:val="20"/>
        </w:rPr>
        <w:t>d</w:t>
      </w:r>
      <w:r w:rsidRPr="00456A0C">
        <w:rPr>
          <w:rFonts w:ascii="Arial" w:hAnsi="Arial" w:cs="Arial"/>
          <w:sz w:val="20"/>
          <w:szCs w:val="20"/>
        </w:rPr>
        <w:t xml:space="preserve"> Amounts in accordance with the Relevant Terms</w:t>
      </w:r>
      <w:r w:rsidRPr="00456A0C">
        <w:rPr>
          <w:rFonts w:ascii="Arial" w:hAnsi="Arial" w:cs="Arial"/>
          <w:sz w:val="20"/>
          <w:szCs w:val="20"/>
        </w:rPr>
        <w:t xml:space="preserve">; and </w:t>
      </w:r>
    </w:p>
    <w:p w:rsidR="002630EF" w:rsidRDefault="009B2C43" w:rsidP="00456A0C">
      <w:pPr>
        <w:pStyle w:val="NormalWeb"/>
        <w:spacing w:after="240"/>
        <w:ind w:left="1440" w:hanging="720"/>
        <w:jc w:val="both"/>
        <w:rPr>
          <w:rFonts w:ascii="Arial" w:hAnsi="Arial" w:cs="Arial"/>
          <w:sz w:val="20"/>
        </w:rPr>
      </w:pPr>
      <w:r>
        <w:rPr>
          <w:rFonts w:ascii="Arial" w:hAnsi="Arial" w:cs="Arial"/>
          <w:sz w:val="20"/>
          <w:szCs w:val="20"/>
        </w:rPr>
        <w:t>(b)</w:t>
      </w:r>
      <w:r>
        <w:rPr>
          <w:rFonts w:ascii="Arial" w:hAnsi="Arial" w:cs="Arial"/>
          <w:sz w:val="20"/>
          <w:szCs w:val="20"/>
        </w:rPr>
        <w:tab/>
      </w:r>
      <w:r w:rsidRPr="00456A0C">
        <w:rPr>
          <w:rFonts w:ascii="Arial" w:hAnsi="Arial" w:cs="Arial"/>
          <w:sz w:val="20"/>
          <w:szCs w:val="20"/>
        </w:rPr>
        <w:t xml:space="preserve">(as principal debtor and not merely as surety) undertakes to each Holder that, </w:t>
      </w:r>
      <w:r>
        <w:rPr>
          <w:rFonts w:ascii="Arial" w:hAnsi="Arial" w:cs="Arial"/>
          <w:sz w:val="20"/>
          <w:szCs w:val="20"/>
        </w:rPr>
        <w:t xml:space="preserve">if and </w:t>
      </w:r>
      <w:r w:rsidRPr="00456A0C">
        <w:rPr>
          <w:rFonts w:ascii="Arial" w:hAnsi="Arial" w:cs="Arial"/>
          <w:sz w:val="20"/>
          <w:szCs w:val="20"/>
        </w:rPr>
        <w:t>each time</w:t>
      </w:r>
      <w:r>
        <w:rPr>
          <w:rFonts w:ascii="Arial" w:hAnsi="Arial" w:cs="Arial"/>
          <w:sz w:val="20"/>
        </w:rPr>
        <w:t xml:space="preserve"> the Issuer does not </w:t>
      </w:r>
      <w:r>
        <w:rPr>
          <w:rFonts w:ascii="Arial" w:hAnsi="Arial" w:cs="Arial"/>
          <w:sz w:val="20"/>
        </w:rPr>
        <w:t>make</w:t>
      </w:r>
      <w:r>
        <w:rPr>
          <w:rFonts w:ascii="Arial" w:hAnsi="Arial" w:cs="Arial"/>
          <w:sz w:val="20"/>
        </w:rPr>
        <w:t xml:space="preserve"> payment of any amount of the Guarantee</w:t>
      </w:r>
      <w:r>
        <w:rPr>
          <w:rFonts w:ascii="Arial" w:hAnsi="Arial" w:cs="Arial"/>
          <w:sz w:val="20"/>
        </w:rPr>
        <w:t>d</w:t>
      </w:r>
      <w:r>
        <w:rPr>
          <w:rFonts w:ascii="Arial" w:hAnsi="Arial" w:cs="Arial"/>
          <w:sz w:val="20"/>
        </w:rPr>
        <w:t xml:space="preserve"> Amounts or does not perform any of its other obligations, in each case in accordance with the Relevant Terms, the Guarantor shall pay to the Holder the amounts not so paid in whatever curren</w:t>
      </w:r>
      <w:r>
        <w:rPr>
          <w:rFonts w:ascii="Arial" w:hAnsi="Arial" w:cs="Arial"/>
          <w:sz w:val="20"/>
        </w:rPr>
        <w:t xml:space="preserve">cy denominated or, as the case may be, perform or procure performance of any such Issuer’s other obligations not performed upon first demand by the </w:t>
      </w:r>
      <w:r>
        <w:rPr>
          <w:rFonts w:ascii="Arial" w:hAnsi="Arial" w:cs="Arial"/>
          <w:sz w:val="20"/>
        </w:rPr>
        <w:t>Holder.</w:t>
      </w:r>
    </w:p>
    <w:p w:rsidR="00AD581F" w:rsidRPr="002630EF" w:rsidRDefault="009B2C43" w:rsidP="00456A0C">
      <w:pPr>
        <w:pStyle w:val="NormalWeb"/>
        <w:spacing w:after="240"/>
        <w:ind w:left="1440" w:hanging="720"/>
        <w:jc w:val="both"/>
        <w:rPr>
          <w:rFonts w:ascii="Arial" w:hAnsi="Arial" w:cs="Arial"/>
          <w:sz w:val="20"/>
        </w:rPr>
      </w:pPr>
    </w:p>
    <w:p w:rsidR="00724508" w:rsidRDefault="009B2C43" w:rsidP="00873765">
      <w:pPr>
        <w:kinsoku w:val="0"/>
        <w:overflowPunct w:val="0"/>
        <w:spacing w:after="240"/>
        <w:jc w:val="both"/>
        <w:textAlignment w:val="baseline"/>
        <w:rPr>
          <w:rFonts w:ascii="Arial" w:hAnsi="Arial" w:cs="Arial"/>
          <w:b/>
          <w:sz w:val="20"/>
          <w:szCs w:val="20"/>
        </w:rPr>
      </w:pPr>
      <w:r w:rsidRPr="00724508">
        <w:rPr>
          <w:rFonts w:ascii="Arial" w:hAnsi="Arial" w:cs="Arial"/>
          <w:sz w:val="20"/>
          <w:szCs w:val="20"/>
        </w:rPr>
        <w:lastRenderedPageBreak/>
        <w:t>2.</w:t>
      </w:r>
      <w:r>
        <w:rPr>
          <w:rFonts w:ascii="Arial" w:hAnsi="Arial" w:cs="Arial"/>
          <w:sz w:val="20"/>
          <w:szCs w:val="20"/>
        </w:rPr>
        <w:t>2</w:t>
      </w:r>
      <w:r w:rsidRPr="00724508">
        <w:rPr>
          <w:rFonts w:ascii="Arial" w:hAnsi="Arial" w:cs="Arial"/>
          <w:sz w:val="20"/>
          <w:szCs w:val="20"/>
        </w:rPr>
        <w:tab/>
      </w:r>
      <w:r>
        <w:rPr>
          <w:rFonts w:ascii="Arial" w:hAnsi="Arial" w:cs="Arial"/>
          <w:b/>
          <w:sz w:val="20"/>
          <w:szCs w:val="20"/>
        </w:rPr>
        <w:t>Indemnity</w:t>
      </w:r>
    </w:p>
    <w:p w:rsidR="00675072" w:rsidRDefault="009B2C43" w:rsidP="00873765">
      <w:pPr>
        <w:kinsoku w:val="0"/>
        <w:overflowPunct w:val="0"/>
        <w:spacing w:after="240"/>
        <w:ind w:left="720"/>
        <w:jc w:val="both"/>
        <w:textAlignment w:val="baseline"/>
        <w:rPr>
          <w:rFonts w:ascii="Arial" w:hAnsi="Arial" w:cs="Arial"/>
          <w:sz w:val="20"/>
          <w:szCs w:val="20"/>
        </w:rPr>
      </w:pPr>
      <w:r>
        <w:rPr>
          <w:rFonts w:ascii="Arial" w:hAnsi="Arial" w:cs="Arial"/>
          <w:sz w:val="20"/>
          <w:szCs w:val="20"/>
        </w:rPr>
        <w:t xml:space="preserve">As a separate, additional, continuing and primary obligation the Guarantor hereby </w:t>
      </w:r>
      <w:r>
        <w:rPr>
          <w:rFonts w:ascii="Arial" w:hAnsi="Arial" w:cs="Arial"/>
          <w:sz w:val="20"/>
          <w:szCs w:val="20"/>
        </w:rPr>
        <w:t>unconditionally and irrevocably undertakes with each Holder that, should any or all of the Guarantee</w:t>
      </w:r>
      <w:r>
        <w:rPr>
          <w:rFonts w:ascii="Arial" w:hAnsi="Arial" w:cs="Arial"/>
          <w:sz w:val="20"/>
          <w:szCs w:val="20"/>
        </w:rPr>
        <w:t>d</w:t>
      </w:r>
      <w:r>
        <w:rPr>
          <w:rFonts w:ascii="Arial" w:hAnsi="Arial" w:cs="Arial"/>
          <w:sz w:val="20"/>
          <w:szCs w:val="20"/>
        </w:rPr>
        <w:t xml:space="preserve"> Amounts not be recoverable from the Guarantor under Clause 2.1 above for any reason (including, without limitation, by reason of any provision of the Rele</w:t>
      </w:r>
      <w:r>
        <w:rPr>
          <w:rFonts w:ascii="Arial" w:hAnsi="Arial" w:cs="Arial"/>
          <w:sz w:val="20"/>
          <w:szCs w:val="20"/>
        </w:rPr>
        <w:t>vant Terms being or becoming void, unenforceable or otherwise invalid under any applicable law) then, notwithstanding that it may have been known to the Guarantor</w:t>
      </w:r>
      <w:r>
        <w:rPr>
          <w:rFonts w:ascii="Arial" w:hAnsi="Arial" w:cs="Arial"/>
          <w:sz w:val="20"/>
          <w:szCs w:val="20"/>
        </w:rPr>
        <w:t>, it shall, upon first written demand by the Holder under Clause 2.1, make payment of the Guar</w:t>
      </w:r>
      <w:r>
        <w:rPr>
          <w:rFonts w:ascii="Arial" w:hAnsi="Arial" w:cs="Arial"/>
          <w:sz w:val="20"/>
          <w:szCs w:val="20"/>
        </w:rPr>
        <w:t xml:space="preserve">anteed Amounts by way of a full indemnity </w:t>
      </w:r>
      <w:r>
        <w:rPr>
          <w:rFonts w:ascii="Arial" w:hAnsi="Arial" w:cs="Arial"/>
          <w:sz w:val="20"/>
          <w:szCs w:val="20"/>
        </w:rPr>
        <w:t>and</w:t>
      </w:r>
      <w:r>
        <w:rPr>
          <w:rFonts w:ascii="Arial" w:hAnsi="Arial" w:cs="Arial"/>
          <w:sz w:val="20"/>
          <w:szCs w:val="20"/>
        </w:rPr>
        <w:t xml:space="preserve"> shall indemnify </w:t>
      </w:r>
      <w:r>
        <w:rPr>
          <w:rFonts w:ascii="Arial" w:hAnsi="Arial" w:cs="Arial"/>
          <w:sz w:val="20"/>
          <w:szCs w:val="20"/>
        </w:rPr>
        <w:t>each Holder</w:t>
      </w:r>
      <w:r>
        <w:rPr>
          <w:rFonts w:ascii="Arial" w:hAnsi="Arial" w:cs="Arial"/>
          <w:sz w:val="20"/>
          <w:szCs w:val="20"/>
        </w:rPr>
        <w:t xml:space="preserve"> against all losses, claims, costs, charges and expenses to which it may be subject or which it may be subject or which it may incur under or in connection with the Relevant Terms or </w:t>
      </w:r>
      <w:r>
        <w:rPr>
          <w:rFonts w:ascii="Arial" w:hAnsi="Arial" w:cs="Arial"/>
          <w:sz w:val="20"/>
          <w:szCs w:val="20"/>
        </w:rPr>
        <w:t>this Guarantee.</w:t>
      </w:r>
    </w:p>
    <w:p w:rsidR="00051875" w:rsidRPr="00873765" w:rsidRDefault="009B2C43" w:rsidP="00873765">
      <w:pPr>
        <w:keepNext/>
        <w:kinsoku w:val="0"/>
        <w:overflowPunct w:val="0"/>
        <w:spacing w:after="240"/>
        <w:jc w:val="both"/>
        <w:textAlignment w:val="baseline"/>
        <w:rPr>
          <w:rFonts w:ascii="Arial" w:hAnsi="Arial" w:cs="Arial"/>
          <w:b/>
          <w:sz w:val="20"/>
          <w:szCs w:val="20"/>
        </w:rPr>
      </w:pPr>
      <w:r w:rsidRPr="00873765">
        <w:rPr>
          <w:rFonts w:ascii="Arial" w:hAnsi="Arial" w:cs="Arial"/>
          <w:b/>
          <w:sz w:val="20"/>
          <w:szCs w:val="20"/>
        </w:rPr>
        <w:t>3.</w:t>
      </w:r>
      <w:r w:rsidRPr="00873765">
        <w:rPr>
          <w:rFonts w:ascii="Arial" w:hAnsi="Arial" w:cs="Arial"/>
          <w:b/>
          <w:sz w:val="20"/>
          <w:szCs w:val="20"/>
        </w:rPr>
        <w:tab/>
        <w:t>CONTINUING GUARANTEE</w:t>
      </w:r>
    </w:p>
    <w:p w:rsidR="00051875" w:rsidRPr="00051875" w:rsidRDefault="009B2C43" w:rsidP="00686A27">
      <w:pPr>
        <w:kinsoku w:val="0"/>
        <w:overflowPunct w:val="0"/>
        <w:spacing w:after="240"/>
        <w:ind w:left="720" w:hanging="720"/>
        <w:jc w:val="both"/>
        <w:textAlignment w:val="baseline"/>
        <w:rPr>
          <w:rFonts w:ascii="Arial" w:hAnsi="Arial" w:cs="Arial"/>
          <w:sz w:val="20"/>
          <w:szCs w:val="20"/>
        </w:rPr>
      </w:pPr>
      <w:r w:rsidRPr="00051875">
        <w:rPr>
          <w:rFonts w:ascii="Arial" w:hAnsi="Arial" w:cs="Arial"/>
          <w:sz w:val="20"/>
          <w:szCs w:val="20"/>
        </w:rPr>
        <w:tab/>
        <w:t xml:space="preserve">The guarantee constituted by this Guarantee shall be continuing and shall extend to the ultimate balance of the Guaranteed Amounts and to the performance in full of all obligations guaranteed hereunder, regardless </w:t>
      </w:r>
      <w:r w:rsidRPr="00051875">
        <w:rPr>
          <w:rFonts w:ascii="Arial" w:hAnsi="Arial" w:cs="Arial"/>
          <w:sz w:val="20"/>
          <w:szCs w:val="20"/>
        </w:rPr>
        <w:t>of any intermediate payment or discharge in whole or in part or performance in part</w:t>
      </w:r>
      <w:r>
        <w:rPr>
          <w:rFonts w:ascii="Arial" w:hAnsi="Arial" w:cs="Arial"/>
          <w:sz w:val="20"/>
          <w:szCs w:val="20"/>
        </w:rPr>
        <w:t>.</w:t>
      </w:r>
    </w:p>
    <w:p w:rsidR="00051875" w:rsidRPr="00873765" w:rsidRDefault="009B2C43" w:rsidP="00873765">
      <w:pPr>
        <w:keepNext/>
        <w:kinsoku w:val="0"/>
        <w:overflowPunct w:val="0"/>
        <w:spacing w:after="240" w:line="280" w:lineRule="atLeast"/>
        <w:jc w:val="both"/>
        <w:textAlignment w:val="baseline"/>
        <w:rPr>
          <w:rFonts w:ascii="Arial" w:hAnsi="Arial" w:cs="Arial"/>
          <w:b/>
          <w:sz w:val="20"/>
          <w:szCs w:val="20"/>
        </w:rPr>
      </w:pPr>
      <w:r>
        <w:rPr>
          <w:rFonts w:ascii="Arial" w:hAnsi="Arial" w:cs="Arial"/>
          <w:b/>
          <w:sz w:val="20"/>
          <w:szCs w:val="20"/>
        </w:rPr>
        <w:t>4</w:t>
      </w:r>
      <w:r w:rsidRPr="00873765">
        <w:rPr>
          <w:rFonts w:ascii="Arial" w:hAnsi="Arial" w:cs="Arial"/>
          <w:b/>
          <w:sz w:val="20"/>
          <w:szCs w:val="20"/>
        </w:rPr>
        <w:t>.</w:t>
      </w:r>
      <w:r w:rsidRPr="00873765">
        <w:rPr>
          <w:rFonts w:ascii="Arial" w:hAnsi="Arial" w:cs="Arial"/>
          <w:b/>
          <w:sz w:val="20"/>
          <w:szCs w:val="20"/>
        </w:rPr>
        <w:tab/>
        <w:t>WAIVER OF DEFENCES</w:t>
      </w:r>
    </w:p>
    <w:p w:rsidR="00051875" w:rsidRPr="00051875" w:rsidRDefault="009B2C43" w:rsidP="00873765">
      <w:pPr>
        <w:kinsoku w:val="0"/>
        <w:overflowPunct w:val="0"/>
        <w:spacing w:after="240"/>
        <w:ind w:left="720" w:hanging="720"/>
        <w:jc w:val="both"/>
        <w:textAlignment w:val="baseline"/>
        <w:rPr>
          <w:rFonts w:ascii="Arial" w:hAnsi="Arial" w:cs="Arial"/>
          <w:sz w:val="20"/>
          <w:szCs w:val="20"/>
        </w:rPr>
      </w:pPr>
      <w:r>
        <w:rPr>
          <w:rFonts w:ascii="Arial" w:hAnsi="Arial" w:cs="Arial"/>
          <w:sz w:val="20"/>
          <w:szCs w:val="20"/>
        </w:rPr>
        <w:t>4</w:t>
      </w:r>
      <w:r w:rsidRPr="00051875">
        <w:rPr>
          <w:rFonts w:ascii="Arial" w:hAnsi="Arial" w:cs="Arial"/>
          <w:sz w:val="20"/>
          <w:szCs w:val="20"/>
        </w:rPr>
        <w:t>.1</w:t>
      </w:r>
      <w:r w:rsidRPr="00051875">
        <w:rPr>
          <w:rFonts w:ascii="Arial" w:hAnsi="Arial" w:cs="Arial"/>
          <w:sz w:val="20"/>
          <w:szCs w:val="20"/>
        </w:rPr>
        <w:tab/>
        <w:t xml:space="preserve">The liabilities and obligations of the Guarantor under this Guarantee shall remain in force notwithstanding any act, omission, neglect, event or </w:t>
      </w:r>
      <w:r w:rsidRPr="00051875">
        <w:rPr>
          <w:rFonts w:ascii="Arial" w:hAnsi="Arial" w:cs="Arial"/>
          <w:sz w:val="20"/>
          <w:szCs w:val="20"/>
        </w:rPr>
        <w:t xml:space="preserve">matter whatsoever, whether or not known to </w:t>
      </w:r>
      <w:r>
        <w:rPr>
          <w:rFonts w:ascii="Arial" w:hAnsi="Arial" w:cs="Arial"/>
          <w:sz w:val="20"/>
          <w:szCs w:val="20"/>
        </w:rPr>
        <w:t>the</w:t>
      </w:r>
      <w:r w:rsidRPr="00051875">
        <w:rPr>
          <w:rFonts w:ascii="Arial" w:hAnsi="Arial" w:cs="Arial"/>
          <w:sz w:val="20"/>
          <w:szCs w:val="20"/>
        </w:rPr>
        <w:t xml:space="preserve"> Guarantor, </w:t>
      </w:r>
      <w:r>
        <w:rPr>
          <w:rFonts w:ascii="Arial" w:hAnsi="Arial" w:cs="Arial"/>
          <w:sz w:val="20"/>
          <w:szCs w:val="20"/>
        </w:rPr>
        <w:t>the Issuer,</w:t>
      </w:r>
      <w:r>
        <w:rPr>
          <w:rFonts w:ascii="Arial" w:hAnsi="Arial" w:cs="Arial"/>
          <w:sz w:val="20"/>
          <w:szCs w:val="20"/>
        </w:rPr>
        <w:t xml:space="preserve"> or</w:t>
      </w:r>
      <w:r>
        <w:rPr>
          <w:rFonts w:ascii="Arial" w:hAnsi="Arial" w:cs="Arial"/>
          <w:sz w:val="20"/>
          <w:szCs w:val="20"/>
        </w:rPr>
        <w:t xml:space="preserve"> a Holder</w:t>
      </w:r>
      <w:r w:rsidRPr="00051875">
        <w:rPr>
          <w:rFonts w:ascii="Arial" w:hAnsi="Arial" w:cs="Arial"/>
          <w:sz w:val="20"/>
          <w:szCs w:val="20"/>
        </w:rPr>
        <w:t xml:space="preserve"> and the foregoing shall apply, without limitation, in relation to -</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(a)</w:t>
      </w:r>
      <w:r w:rsidRPr="00051875">
        <w:rPr>
          <w:rFonts w:ascii="Arial" w:hAnsi="Arial" w:cs="Arial"/>
          <w:sz w:val="20"/>
          <w:szCs w:val="20"/>
        </w:rPr>
        <w:tab/>
        <w:t>anything which would have discharged the Guarantor (wholly or in part) whether as surety, co-obligor o</w:t>
      </w:r>
      <w:r w:rsidRPr="00051875">
        <w:rPr>
          <w:rFonts w:ascii="Arial" w:hAnsi="Arial" w:cs="Arial"/>
          <w:sz w:val="20"/>
          <w:szCs w:val="20"/>
        </w:rPr>
        <w:t>r otherwise or which would have afforded the Guarantor any legal or equitable defence;</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(b)</w:t>
      </w:r>
      <w:r w:rsidRPr="00051875">
        <w:rPr>
          <w:rFonts w:ascii="Arial" w:hAnsi="Arial" w:cs="Arial"/>
          <w:sz w:val="20"/>
          <w:szCs w:val="20"/>
        </w:rPr>
        <w:tab/>
        <w:t>any winding up, dissolution, reconstruction or reorganisation, legal limitation, disability, incapacity or lack of corporate power or authority or other circumstance</w:t>
      </w:r>
      <w:r w:rsidRPr="00051875">
        <w:rPr>
          <w:rFonts w:ascii="Arial" w:hAnsi="Arial" w:cs="Arial"/>
          <w:sz w:val="20"/>
          <w:szCs w:val="20"/>
        </w:rPr>
        <w:t>s of, or any change in the constitution or corporate identity or loss of corporate identity by, any Issuer or any other person; and</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(c)</w:t>
      </w:r>
      <w:r w:rsidRPr="00051875">
        <w:rPr>
          <w:rFonts w:ascii="Arial" w:hAnsi="Arial" w:cs="Arial"/>
          <w:sz w:val="20"/>
          <w:szCs w:val="20"/>
        </w:rPr>
        <w:tab/>
        <w:t>anything which renders any Issuer’s obligations invalid or unenforceable under the Relevant Terms and any defence or cou</w:t>
      </w:r>
      <w:r w:rsidRPr="00051875">
        <w:rPr>
          <w:rFonts w:ascii="Arial" w:hAnsi="Arial" w:cs="Arial"/>
          <w:sz w:val="20"/>
          <w:szCs w:val="20"/>
        </w:rPr>
        <w:t xml:space="preserve">nterclaim which any Issuer may be able to assert against </w:t>
      </w:r>
      <w:r>
        <w:rPr>
          <w:rFonts w:ascii="Arial" w:hAnsi="Arial" w:cs="Arial"/>
          <w:sz w:val="20"/>
          <w:szCs w:val="20"/>
        </w:rPr>
        <w:t>a Holder</w:t>
      </w:r>
      <w:r w:rsidRPr="00051875">
        <w:rPr>
          <w:rFonts w:ascii="Arial" w:hAnsi="Arial" w:cs="Arial"/>
          <w:sz w:val="20"/>
          <w:szCs w:val="20"/>
        </w:rPr>
        <w:t>.</w:t>
      </w:r>
    </w:p>
    <w:p w:rsidR="00051875" w:rsidRPr="00051875" w:rsidRDefault="009B2C43" w:rsidP="00873765">
      <w:pPr>
        <w:kinsoku w:val="0"/>
        <w:overflowPunct w:val="0"/>
        <w:spacing w:after="240"/>
        <w:ind w:left="720" w:hanging="720"/>
        <w:jc w:val="both"/>
        <w:textAlignment w:val="baseline"/>
        <w:rPr>
          <w:rFonts w:ascii="Arial" w:hAnsi="Arial" w:cs="Arial"/>
          <w:sz w:val="20"/>
          <w:szCs w:val="20"/>
        </w:rPr>
      </w:pPr>
      <w:r>
        <w:rPr>
          <w:rFonts w:ascii="Arial" w:hAnsi="Arial" w:cs="Arial"/>
          <w:sz w:val="20"/>
          <w:szCs w:val="20"/>
        </w:rPr>
        <w:t>5</w:t>
      </w:r>
      <w:r w:rsidRPr="00051875">
        <w:rPr>
          <w:rFonts w:ascii="Arial" w:hAnsi="Arial" w:cs="Arial"/>
          <w:sz w:val="20"/>
          <w:szCs w:val="20"/>
        </w:rPr>
        <w:t>.2</w:t>
      </w:r>
      <w:r w:rsidRPr="00051875">
        <w:rPr>
          <w:rFonts w:ascii="Arial" w:hAnsi="Arial" w:cs="Arial"/>
          <w:sz w:val="20"/>
          <w:szCs w:val="20"/>
        </w:rPr>
        <w:tab/>
        <w:t xml:space="preserve">Without limiting clause </w:t>
      </w:r>
      <w:r>
        <w:rPr>
          <w:rFonts w:ascii="Arial" w:hAnsi="Arial" w:cs="Arial"/>
          <w:sz w:val="20"/>
          <w:szCs w:val="20"/>
        </w:rPr>
        <w:t>5</w:t>
      </w:r>
      <w:r w:rsidRPr="00051875">
        <w:rPr>
          <w:rFonts w:ascii="Arial" w:hAnsi="Arial" w:cs="Arial"/>
          <w:sz w:val="20"/>
          <w:szCs w:val="20"/>
        </w:rPr>
        <w:t>.1, none of the liabilities or obligations of the Guarantor under this Guarantee shall be impaired -</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(a)</w:t>
      </w:r>
      <w:r w:rsidRPr="00051875">
        <w:rPr>
          <w:rFonts w:ascii="Arial" w:hAnsi="Arial" w:cs="Arial"/>
          <w:sz w:val="20"/>
          <w:szCs w:val="20"/>
        </w:rPr>
        <w:tab/>
        <w:t>by any amendment, variation, assignment, novation or de</w:t>
      </w:r>
      <w:r w:rsidRPr="00051875">
        <w:rPr>
          <w:rFonts w:ascii="Arial" w:hAnsi="Arial" w:cs="Arial"/>
          <w:sz w:val="20"/>
          <w:szCs w:val="20"/>
        </w:rPr>
        <w:t>parture (however substantial or material) of to or from any provision of any of the Relevant Terms entered into with that Issuer so that any such amendment, variation, assignment, n</w:t>
      </w:r>
      <w:r>
        <w:rPr>
          <w:rFonts w:ascii="Arial" w:hAnsi="Arial" w:cs="Arial"/>
          <w:sz w:val="20"/>
          <w:szCs w:val="20"/>
        </w:rPr>
        <w:t>ovation or departure (in</w:t>
      </w:r>
      <w:r w:rsidRPr="00051875">
        <w:rPr>
          <w:rFonts w:ascii="Arial" w:hAnsi="Arial" w:cs="Arial"/>
          <w:sz w:val="20"/>
          <w:szCs w:val="20"/>
        </w:rPr>
        <w:t>cluding any which may have been made before the exe</w:t>
      </w:r>
      <w:r w:rsidRPr="00051875">
        <w:rPr>
          <w:rFonts w:ascii="Arial" w:hAnsi="Arial" w:cs="Arial"/>
          <w:sz w:val="20"/>
          <w:szCs w:val="20"/>
        </w:rPr>
        <w:t>cution of this Guarantee) shall, whatever its nature, be binding upon the Guarantor in all circumstances, notwithstanding that it may increase or otherwise affect the liability of the Guarantor;</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(b)</w:t>
      </w:r>
      <w:r w:rsidRPr="00051875">
        <w:rPr>
          <w:rFonts w:ascii="Arial" w:hAnsi="Arial" w:cs="Arial"/>
          <w:sz w:val="20"/>
          <w:szCs w:val="20"/>
        </w:rPr>
        <w:tab/>
        <w:t xml:space="preserve">by </w:t>
      </w:r>
      <w:r>
        <w:rPr>
          <w:rFonts w:ascii="Arial" w:hAnsi="Arial" w:cs="Arial"/>
          <w:sz w:val="20"/>
          <w:szCs w:val="20"/>
        </w:rPr>
        <w:t>a</w:t>
      </w:r>
      <w:r w:rsidRPr="00051875">
        <w:rPr>
          <w:rFonts w:ascii="Arial" w:hAnsi="Arial" w:cs="Arial"/>
          <w:sz w:val="20"/>
          <w:szCs w:val="20"/>
        </w:rPr>
        <w:t xml:space="preserve"> </w:t>
      </w:r>
      <w:r>
        <w:rPr>
          <w:rFonts w:ascii="Arial" w:hAnsi="Arial" w:cs="Arial"/>
          <w:sz w:val="20"/>
          <w:szCs w:val="20"/>
        </w:rPr>
        <w:t>Holder</w:t>
      </w:r>
      <w:r w:rsidRPr="00051875">
        <w:rPr>
          <w:rFonts w:ascii="Arial" w:hAnsi="Arial" w:cs="Arial"/>
          <w:sz w:val="20"/>
          <w:szCs w:val="20"/>
        </w:rPr>
        <w:t xml:space="preserve"> releasing or granting any time or any indulge</w:t>
      </w:r>
      <w:r w:rsidRPr="00051875">
        <w:rPr>
          <w:rFonts w:ascii="Arial" w:hAnsi="Arial" w:cs="Arial"/>
          <w:sz w:val="20"/>
          <w:szCs w:val="20"/>
        </w:rPr>
        <w:t>nce of any kind to any Issuer or any third party (including, without limitation, the waiver or breach of any provision of any Relevant Terms), or entering into any transaction or arrangements whatsoever with or in relation to any Issuer or any third party;</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(c)</w:t>
      </w:r>
      <w:r w:rsidRPr="00051875">
        <w:rPr>
          <w:rFonts w:ascii="Arial" w:hAnsi="Arial" w:cs="Arial"/>
          <w:sz w:val="20"/>
          <w:szCs w:val="20"/>
        </w:rPr>
        <w:tab/>
        <w:t xml:space="preserve">by </w:t>
      </w:r>
      <w:r>
        <w:rPr>
          <w:rFonts w:ascii="Arial" w:hAnsi="Arial" w:cs="Arial"/>
          <w:sz w:val="20"/>
          <w:szCs w:val="20"/>
        </w:rPr>
        <w:t>a Holder</w:t>
      </w:r>
      <w:r w:rsidRPr="00051875">
        <w:rPr>
          <w:rFonts w:ascii="Arial" w:hAnsi="Arial" w:cs="Arial"/>
          <w:sz w:val="20"/>
          <w:szCs w:val="20"/>
        </w:rPr>
        <w:t xml:space="preserve"> taking, accepting, varying, dealing with, enforcing, abstaining from enforcing, surrendering or r</w:t>
      </w:r>
      <w:r>
        <w:rPr>
          <w:rFonts w:ascii="Arial" w:hAnsi="Arial" w:cs="Arial"/>
          <w:sz w:val="20"/>
          <w:szCs w:val="20"/>
        </w:rPr>
        <w:t xml:space="preserve">eleasing any security, right of </w:t>
      </w:r>
      <w:r w:rsidRPr="00051875">
        <w:rPr>
          <w:rFonts w:ascii="Arial" w:hAnsi="Arial" w:cs="Arial"/>
          <w:sz w:val="20"/>
          <w:szCs w:val="20"/>
        </w:rPr>
        <w:t xml:space="preserve">recourse, set-off or </w:t>
      </w:r>
      <w:r w:rsidRPr="00051875">
        <w:rPr>
          <w:rFonts w:ascii="Arial" w:hAnsi="Arial" w:cs="Arial"/>
          <w:sz w:val="20"/>
          <w:szCs w:val="20"/>
        </w:rPr>
        <w:lastRenderedPageBreak/>
        <w:t xml:space="preserve">combination-or other right or interest held by </w:t>
      </w:r>
      <w:r>
        <w:rPr>
          <w:rFonts w:ascii="Arial" w:hAnsi="Arial" w:cs="Arial"/>
          <w:sz w:val="20"/>
          <w:szCs w:val="20"/>
        </w:rPr>
        <w:t xml:space="preserve">such Holder </w:t>
      </w:r>
      <w:r w:rsidRPr="00051875">
        <w:rPr>
          <w:rFonts w:ascii="Arial" w:hAnsi="Arial" w:cs="Arial"/>
          <w:sz w:val="20"/>
          <w:szCs w:val="20"/>
        </w:rPr>
        <w:t xml:space="preserve">for any or all of the </w:t>
      </w:r>
      <w:r w:rsidRPr="00051875">
        <w:rPr>
          <w:rFonts w:ascii="Arial" w:hAnsi="Arial" w:cs="Arial"/>
          <w:sz w:val="20"/>
          <w:szCs w:val="20"/>
        </w:rPr>
        <w:t>Guaranteed Amounts and the other obligations guaranteed hereunder or in relation to the Relevant Terms in such manner as it or they think fit; or</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(d)</w:t>
      </w:r>
      <w:r w:rsidRPr="00051875">
        <w:rPr>
          <w:rFonts w:ascii="Arial" w:hAnsi="Arial" w:cs="Arial"/>
          <w:sz w:val="20"/>
          <w:szCs w:val="20"/>
        </w:rPr>
        <w:tab/>
        <w:t xml:space="preserve">by </w:t>
      </w:r>
      <w:r>
        <w:rPr>
          <w:rFonts w:ascii="Arial" w:hAnsi="Arial" w:cs="Arial"/>
          <w:sz w:val="20"/>
          <w:szCs w:val="20"/>
        </w:rPr>
        <w:t>a Holder</w:t>
      </w:r>
      <w:r w:rsidRPr="00051875">
        <w:rPr>
          <w:rFonts w:ascii="Arial" w:hAnsi="Arial" w:cs="Arial"/>
          <w:sz w:val="20"/>
          <w:szCs w:val="20"/>
        </w:rPr>
        <w:t xml:space="preserve"> claiming, proving for, accepting or transferring any payment in respect of any or all of the G</w:t>
      </w:r>
      <w:r w:rsidRPr="00051875">
        <w:rPr>
          <w:rFonts w:ascii="Arial" w:hAnsi="Arial" w:cs="Arial"/>
          <w:sz w:val="20"/>
          <w:szCs w:val="20"/>
        </w:rPr>
        <w:t>uaranteed Amounts and the other obligations guaranteed hereunder in any composition by, or winding up of, any Issuer or any third party or</w:t>
      </w:r>
      <w:r>
        <w:rPr>
          <w:rFonts w:ascii="Arial" w:hAnsi="Arial" w:cs="Arial"/>
          <w:sz w:val="20"/>
          <w:szCs w:val="20"/>
        </w:rPr>
        <w:t xml:space="preserve"> abstaining fr</w:t>
      </w:r>
      <w:r w:rsidRPr="00051875">
        <w:rPr>
          <w:rFonts w:ascii="Arial" w:hAnsi="Arial" w:cs="Arial"/>
          <w:sz w:val="20"/>
          <w:szCs w:val="20"/>
        </w:rPr>
        <w:t>om so claiming, proving for, accepting or transferring.</w:t>
      </w:r>
    </w:p>
    <w:p w:rsidR="00051875" w:rsidRPr="00051875" w:rsidRDefault="009B2C43" w:rsidP="00873765">
      <w:pPr>
        <w:keepNext/>
        <w:kinsoku w:val="0"/>
        <w:overflowPunct w:val="0"/>
        <w:spacing w:after="240" w:line="280" w:lineRule="atLeast"/>
        <w:jc w:val="both"/>
        <w:textAlignment w:val="baseline"/>
        <w:rPr>
          <w:rFonts w:ascii="Arial" w:hAnsi="Arial" w:cs="Arial"/>
          <w:b/>
          <w:sz w:val="20"/>
          <w:szCs w:val="20"/>
        </w:rPr>
      </w:pPr>
      <w:r w:rsidRPr="00051875">
        <w:rPr>
          <w:rFonts w:ascii="Arial" w:hAnsi="Arial" w:cs="Arial"/>
          <w:b/>
          <w:sz w:val="20"/>
          <w:szCs w:val="20"/>
        </w:rPr>
        <w:t>6.</w:t>
      </w:r>
      <w:r w:rsidRPr="00051875">
        <w:rPr>
          <w:rFonts w:ascii="Arial" w:hAnsi="Arial" w:cs="Arial"/>
          <w:b/>
          <w:sz w:val="20"/>
          <w:szCs w:val="20"/>
        </w:rPr>
        <w:tab/>
        <w:t>DEMANDS</w:t>
      </w:r>
    </w:p>
    <w:p w:rsidR="00051875" w:rsidRPr="00051875" w:rsidRDefault="009B2C43" w:rsidP="00873765">
      <w:pPr>
        <w:kinsoku w:val="0"/>
        <w:overflowPunct w:val="0"/>
        <w:spacing w:after="240"/>
        <w:ind w:left="720" w:hanging="720"/>
        <w:jc w:val="both"/>
        <w:textAlignment w:val="baseline"/>
        <w:rPr>
          <w:rFonts w:ascii="Arial" w:hAnsi="Arial" w:cs="Arial"/>
          <w:sz w:val="20"/>
          <w:szCs w:val="20"/>
        </w:rPr>
      </w:pPr>
      <w:r w:rsidRPr="00051875">
        <w:rPr>
          <w:rFonts w:ascii="Arial" w:hAnsi="Arial" w:cs="Arial"/>
          <w:sz w:val="20"/>
          <w:szCs w:val="20"/>
        </w:rPr>
        <w:tab/>
        <w:t>Demands und</w:t>
      </w:r>
      <w:r>
        <w:rPr>
          <w:rFonts w:ascii="Arial" w:hAnsi="Arial" w:cs="Arial"/>
          <w:sz w:val="20"/>
          <w:szCs w:val="20"/>
        </w:rPr>
        <w:t xml:space="preserve">er this Guarantee may be </w:t>
      </w:r>
      <w:r>
        <w:rPr>
          <w:rFonts w:ascii="Arial" w:hAnsi="Arial" w:cs="Arial"/>
          <w:sz w:val="20"/>
          <w:szCs w:val="20"/>
        </w:rPr>
        <w:t>made fr</w:t>
      </w:r>
      <w:r w:rsidRPr="00051875">
        <w:rPr>
          <w:rFonts w:ascii="Arial" w:hAnsi="Arial" w:cs="Arial"/>
          <w:sz w:val="20"/>
          <w:szCs w:val="20"/>
        </w:rPr>
        <w:t>om time to time, and the liabilities and obligations of the Guarantor under this Guarantee may be enforced, irrespective of whether any demands, steps or proceedings are being or have been made or taken against the Issuer or any third party.</w:t>
      </w:r>
    </w:p>
    <w:p w:rsidR="00051875" w:rsidRPr="00051875" w:rsidRDefault="009B2C43" w:rsidP="00873765">
      <w:pPr>
        <w:keepNext/>
        <w:kinsoku w:val="0"/>
        <w:overflowPunct w:val="0"/>
        <w:spacing w:after="240" w:line="280" w:lineRule="atLeast"/>
        <w:jc w:val="both"/>
        <w:textAlignment w:val="baseline"/>
        <w:rPr>
          <w:rFonts w:ascii="Arial" w:hAnsi="Arial" w:cs="Arial"/>
          <w:b/>
          <w:sz w:val="20"/>
          <w:szCs w:val="20"/>
        </w:rPr>
      </w:pPr>
      <w:r>
        <w:rPr>
          <w:rFonts w:ascii="Arial" w:hAnsi="Arial" w:cs="Arial"/>
          <w:b/>
          <w:sz w:val="20"/>
          <w:szCs w:val="20"/>
        </w:rPr>
        <w:t>7</w:t>
      </w:r>
      <w:r w:rsidRPr="00051875">
        <w:rPr>
          <w:rFonts w:ascii="Arial" w:hAnsi="Arial" w:cs="Arial"/>
          <w:b/>
          <w:sz w:val="20"/>
          <w:szCs w:val="20"/>
        </w:rPr>
        <w:t>.</w:t>
      </w:r>
      <w:r w:rsidRPr="00051875">
        <w:rPr>
          <w:rFonts w:ascii="Arial" w:hAnsi="Arial" w:cs="Arial"/>
          <w:b/>
          <w:sz w:val="20"/>
          <w:szCs w:val="20"/>
        </w:rPr>
        <w:tab/>
      </w:r>
      <w:r w:rsidRPr="00051875">
        <w:rPr>
          <w:rFonts w:ascii="Arial" w:hAnsi="Arial" w:cs="Arial"/>
          <w:b/>
          <w:sz w:val="20"/>
          <w:szCs w:val="20"/>
        </w:rPr>
        <w:t>REPRESENTATIONS AND WARRANTIES</w:t>
      </w:r>
    </w:p>
    <w:p w:rsidR="00051875" w:rsidRPr="00051875" w:rsidRDefault="009B2C43" w:rsidP="00873765">
      <w:pPr>
        <w:kinsoku w:val="0"/>
        <w:overflowPunct w:val="0"/>
        <w:spacing w:after="240"/>
        <w:ind w:left="720" w:hanging="720"/>
        <w:jc w:val="both"/>
        <w:textAlignment w:val="baseline"/>
        <w:rPr>
          <w:rFonts w:ascii="Arial" w:hAnsi="Arial" w:cs="Arial"/>
          <w:sz w:val="20"/>
          <w:szCs w:val="20"/>
        </w:rPr>
      </w:pPr>
      <w:r>
        <w:rPr>
          <w:rFonts w:ascii="Arial" w:hAnsi="Arial" w:cs="Arial"/>
          <w:sz w:val="20"/>
          <w:szCs w:val="20"/>
        </w:rPr>
        <w:t>7</w:t>
      </w:r>
      <w:r w:rsidRPr="00051875">
        <w:rPr>
          <w:rFonts w:ascii="Arial" w:hAnsi="Arial" w:cs="Arial"/>
          <w:sz w:val="20"/>
          <w:szCs w:val="20"/>
        </w:rPr>
        <w:t>.1</w:t>
      </w:r>
      <w:r w:rsidRPr="00051875">
        <w:rPr>
          <w:rFonts w:ascii="Arial" w:hAnsi="Arial" w:cs="Arial"/>
          <w:sz w:val="20"/>
          <w:szCs w:val="20"/>
        </w:rPr>
        <w:tab/>
        <w:t xml:space="preserve">The Guarantor represents and warrants to </w:t>
      </w:r>
      <w:r>
        <w:rPr>
          <w:rFonts w:ascii="Arial" w:hAnsi="Arial" w:cs="Arial"/>
          <w:sz w:val="20"/>
          <w:szCs w:val="20"/>
        </w:rPr>
        <w:t>each Holder</w:t>
      </w:r>
      <w:r w:rsidRPr="00051875">
        <w:rPr>
          <w:rFonts w:ascii="Arial" w:hAnsi="Arial" w:cs="Arial"/>
          <w:sz w:val="20"/>
          <w:szCs w:val="20"/>
        </w:rPr>
        <w:t xml:space="preserve"> as follows -</w:t>
      </w:r>
    </w:p>
    <w:p w:rsidR="00051875" w:rsidRPr="00051875" w:rsidRDefault="009B2C43" w:rsidP="00873765">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(a)</w:t>
      </w:r>
      <w:r w:rsidRPr="00051875">
        <w:rPr>
          <w:rFonts w:ascii="Arial" w:hAnsi="Arial" w:cs="Arial"/>
          <w:sz w:val="20"/>
          <w:szCs w:val="20"/>
        </w:rPr>
        <w:tab/>
        <w:t xml:space="preserve">it is duly incorporated with limited liability and validly existing under the laws of its place of incorporation and has the power and capacity to and </w:t>
      </w:r>
      <w:r w:rsidRPr="00051875">
        <w:rPr>
          <w:rFonts w:ascii="Arial" w:hAnsi="Arial" w:cs="Arial"/>
          <w:sz w:val="20"/>
          <w:szCs w:val="20"/>
        </w:rPr>
        <w:t>has taken all necessary action to authorise it to enter into, exercise its rights under, perform and comply with its obligations under this Guarantee and the entry into and performance by it of this Guarantee does not conflict with (i) any law or regulatio</w:t>
      </w:r>
      <w:r w:rsidRPr="00051875">
        <w:rPr>
          <w:rFonts w:ascii="Arial" w:hAnsi="Arial" w:cs="Arial"/>
          <w:sz w:val="20"/>
          <w:szCs w:val="20"/>
        </w:rPr>
        <w:t>n (ii) the constitutional documents of, and (iii) any agreement or instrument binding upon the Guarantor;</w:t>
      </w:r>
    </w:p>
    <w:p w:rsidR="00051875" w:rsidRPr="00051875" w:rsidRDefault="009B2C43" w:rsidP="005855EC">
      <w:pPr>
        <w:kinsoku w:val="0"/>
        <w:overflowPunct w:val="0"/>
        <w:spacing w:after="240"/>
        <w:ind w:left="1440" w:hanging="720"/>
        <w:jc w:val="both"/>
        <w:textAlignment w:val="baseline"/>
        <w:rPr>
          <w:rFonts w:ascii="Arial" w:hAnsi="Arial" w:cs="Arial"/>
          <w:sz w:val="20"/>
          <w:szCs w:val="20"/>
        </w:rPr>
      </w:pPr>
      <w:r w:rsidRPr="00051875">
        <w:rPr>
          <w:rFonts w:ascii="Arial" w:hAnsi="Arial" w:cs="Arial"/>
          <w:sz w:val="20"/>
          <w:szCs w:val="20"/>
        </w:rPr>
        <w:t>(b)</w:t>
      </w:r>
      <w:r w:rsidRPr="00051875">
        <w:rPr>
          <w:rFonts w:ascii="Arial" w:hAnsi="Arial" w:cs="Arial"/>
          <w:sz w:val="20"/>
          <w:szCs w:val="20"/>
        </w:rPr>
        <w:tab/>
        <w:t>its obligations under this Guarantee are valid, legally binding and enforceable subject to any applicable bankruptcy, insolvency, reorganisation o</w:t>
      </w:r>
      <w:r w:rsidRPr="00051875">
        <w:rPr>
          <w:rFonts w:ascii="Arial" w:hAnsi="Arial" w:cs="Arial"/>
          <w:sz w:val="20"/>
          <w:szCs w:val="20"/>
        </w:rPr>
        <w:t xml:space="preserve">r other similar laws affecting the enforcement of creditors' rights or general equitable principles and no authorisation, approval, consent, licence, exemption, registration, recording, filing or notarisation and no payment of any duty or tax and no other </w:t>
      </w:r>
      <w:r w:rsidRPr="00051875">
        <w:rPr>
          <w:rFonts w:ascii="Arial" w:hAnsi="Arial" w:cs="Arial"/>
          <w:sz w:val="20"/>
          <w:szCs w:val="20"/>
        </w:rPr>
        <w:t>action whatsoever, whethe</w:t>
      </w:r>
      <w:r>
        <w:rPr>
          <w:rFonts w:ascii="Arial" w:hAnsi="Arial" w:cs="Arial"/>
          <w:sz w:val="20"/>
          <w:szCs w:val="20"/>
        </w:rPr>
        <w:t>r on the part of the Guarantor or a Holder</w:t>
      </w:r>
      <w:r w:rsidRPr="00051875">
        <w:rPr>
          <w:rFonts w:ascii="Arial" w:hAnsi="Arial" w:cs="Arial"/>
          <w:sz w:val="20"/>
          <w:szCs w:val="20"/>
        </w:rPr>
        <w:t>, which has not been duly and unconditionally obtained, made or taken is necessary or desirable to ensure the validity, legality, enforceability or priority of the liabilities and obligatio</w:t>
      </w:r>
      <w:r w:rsidRPr="00051875">
        <w:rPr>
          <w:rFonts w:ascii="Arial" w:hAnsi="Arial" w:cs="Arial"/>
          <w:sz w:val="20"/>
          <w:szCs w:val="20"/>
        </w:rPr>
        <w:t xml:space="preserve">ns of it or the rights of </w:t>
      </w:r>
      <w:r>
        <w:rPr>
          <w:rFonts w:ascii="Arial" w:hAnsi="Arial" w:cs="Arial"/>
          <w:sz w:val="20"/>
          <w:szCs w:val="20"/>
        </w:rPr>
        <w:t>a</w:t>
      </w:r>
      <w:r w:rsidRPr="00051875">
        <w:rPr>
          <w:rFonts w:ascii="Arial" w:hAnsi="Arial" w:cs="Arial"/>
          <w:sz w:val="20"/>
          <w:szCs w:val="20"/>
        </w:rPr>
        <w:t xml:space="preserve"> </w:t>
      </w:r>
      <w:r>
        <w:rPr>
          <w:rFonts w:ascii="Arial" w:hAnsi="Arial" w:cs="Arial"/>
          <w:sz w:val="20"/>
          <w:szCs w:val="20"/>
        </w:rPr>
        <w:t>Holder</w:t>
      </w:r>
      <w:r w:rsidRPr="00051875">
        <w:rPr>
          <w:rFonts w:ascii="Arial" w:hAnsi="Arial" w:cs="Arial"/>
          <w:sz w:val="20"/>
          <w:szCs w:val="20"/>
        </w:rPr>
        <w:t xml:space="preserve"> under this Guarantee.</w:t>
      </w:r>
    </w:p>
    <w:p w:rsidR="00051875" w:rsidRDefault="009B2C43" w:rsidP="00873765">
      <w:pPr>
        <w:kinsoku w:val="0"/>
        <w:overflowPunct w:val="0"/>
        <w:spacing w:after="240"/>
        <w:ind w:left="720" w:hanging="720"/>
        <w:jc w:val="both"/>
        <w:textAlignment w:val="baseline"/>
        <w:rPr>
          <w:rFonts w:ascii="Arial" w:hAnsi="Arial" w:cs="Arial"/>
          <w:sz w:val="20"/>
          <w:szCs w:val="20"/>
        </w:rPr>
      </w:pPr>
      <w:r>
        <w:rPr>
          <w:rFonts w:ascii="Arial" w:hAnsi="Arial" w:cs="Arial"/>
          <w:sz w:val="20"/>
          <w:szCs w:val="20"/>
        </w:rPr>
        <w:t>7</w:t>
      </w:r>
      <w:r w:rsidRPr="00051875">
        <w:rPr>
          <w:rFonts w:ascii="Arial" w:hAnsi="Arial" w:cs="Arial"/>
          <w:sz w:val="20"/>
          <w:szCs w:val="20"/>
        </w:rPr>
        <w:t>.2</w:t>
      </w:r>
      <w:r w:rsidRPr="00051875">
        <w:rPr>
          <w:rFonts w:ascii="Arial" w:hAnsi="Arial" w:cs="Arial"/>
          <w:sz w:val="20"/>
          <w:szCs w:val="20"/>
        </w:rPr>
        <w:tab/>
      </w:r>
      <w:r>
        <w:rPr>
          <w:rFonts w:ascii="Arial" w:hAnsi="Arial" w:cs="Arial"/>
          <w:sz w:val="20"/>
          <w:szCs w:val="20"/>
        </w:rPr>
        <w:t>The</w:t>
      </w:r>
      <w:r w:rsidRPr="00051875">
        <w:rPr>
          <w:rFonts w:ascii="Arial" w:hAnsi="Arial" w:cs="Arial"/>
          <w:sz w:val="20"/>
          <w:szCs w:val="20"/>
        </w:rPr>
        <w:t xml:space="preserve"> representations and warranties made by the Guarantor in clause </w:t>
      </w:r>
      <w:r>
        <w:rPr>
          <w:rFonts w:ascii="Arial" w:hAnsi="Arial" w:cs="Arial"/>
          <w:sz w:val="20"/>
          <w:szCs w:val="20"/>
        </w:rPr>
        <w:t>7</w:t>
      </w:r>
      <w:r w:rsidRPr="00051875">
        <w:rPr>
          <w:rFonts w:ascii="Arial" w:hAnsi="Arial" w:cs="Arial"/>
          <w:sz w:val="20"/>
          <w:szCs w:val="20"/>
        </w:rPr>
        <w:t xml:space="preserve">.1 will survive the execution of this Guarantee and will be deemed to be repeated on </w:t>
      </w:r>
      <w:r>
        <w:rPr>
          <w:rFonts w:ascii="Arial" w:hAnsi="Arial" w:cs="Arial"/>
          <w:sz w:val="20"/>
          <w:szCs w:val="20"/>
        </w:rPr>
        <w:t xml:space="preserve">each day for so long as any Note is in </w:t>
      </w:r>
      <w:r>
        <w:rPr>
          <w:rFonts w:ascii="Arial" w:hAnsi="Arial" w:cs="Arial"/>
          <w:sz w:val="20"/>
          <w:szCs w:val="20"/>
        </w:rPr>
        <w:t>issuance</w:t>
      </w:r>
      <w:r w:rsidRPr="00051875">
        <w:rPr>
          <w:rFonts w:ascii="Arial" w:hAnsi="Arial" w:cs="Arial"/>
          <w:sz w:val="20"/>
          <w:szCs w:val="20"/>
        </w:rPr>
        <w:t>.</w:t>
      </w:r>
    </w:p>
    <w:p w:rsidR="005855EC" w:rsidRPr="005855EC" w:rsidRDefault="009B2C43" w:rsidP="005855EC">
      <w:pPr>
        <w:kinsoku w:val="0"/>
        <w:overflowPunct w:val="0"/>
        <w:spacing w:after="240"/>
        <w:ind w:left="720" w:hanging="720"/>
        <w:jc w:val="both"/>
        <w:textAlignment w:val="baseline"/>
        <w:rPr>
          <w:rFonts w:ascii="Arial" w:hAnsi="Arial" w:cs="Arial"/>
          <w:b/>
          <w:sz w:val="20"/>
          <w:szCs w:val="20"/>
          <w:lang w:val="en-US"/>
        </w:rPr>
      </w:pPr>
      <w:r>
        <w:rPr>
          <w:rFonts w:ascii="Arial" w:hAnsi="Arial" w:cs="Arial"/>
          <w:sz w:val="20"/>
          <w:szCs w:val="20"/>
          <w:lang w:val="en-US"/>
        </w:rPr>
        <w:t>8</w:t>
      </w:r>
      <w:r>
        <w:rPr>
          <w:rFonts w:ascii="Arial" w:hAnsi="Arial" w:cs="Arial"/>
          <w:sz w:val="20"/>
          <w:szCs w:val="20"/>
          <w:lang w:val="en-US"/>
        </w:rPr>
        <w:tab/>
      </w:r>
      <w:r>
        <w:rPr>
          <w:rFonts w:ascii="Arial" w:hAnsi="Arial" w:cs="Arial"/>
          <w:b/>
          <w:sz w:val="20"/>
          <w:szCs w:val="20"/>
          <w:lang w:val="en-US"/>
        </w:rPr>
        <w:t>REINSTATEMENT</w:t>
      </w:r>
    </w:p>
    <w:p w:rsidR="005855EC" w:rsidRPr="005855EC" w:rsidRDefault="009B2C43" w:rsidP="005855EC">
      <w:pPr>
        <w:kinsoku w:val="0"/>
        <w:overflowPunct w:val="0"/>
        <w:spacing w:after="240"/>
        <w:ind w:left="720" w:hanging="720"/>
        <w:jc w:val="both"/>
        <w:textAlignment w:val="baseline"/>
        <w:rPr>
          <w:rFonts w:ascii="Arial" w:hAnsi="Arial" w:cs="Arial"/>
          <w:sz w:val="20"/>
          <w:szCs w:val="20"/>
        </w:rPr>
      </w:pPr>
      <w:r w:rsidRPr="005855EC">
        <w:rPr>
          <w:rFonts w:ascii="Arial" w:hAnsi="Arial" w:cs="Arial"/>
          <w:sz w:val="20"/>
          <w:szCs w:val="20"/>
        </w:rPr>
        <w:t>(a)</w:t>
      </w:r>
      <w:r>
        <w:rPr>
          <w:rFonts w:ascii="Arial" w:hAnsi="Arial" w:cs="Arial"/>
          <w:sz w:val="20"/>
          <w:szCs w:val="20"/>
        </w:rPr>
        <w:tab/>
      </w:r>
      <w:r w:rsidRPr="005855EC">
        <w:rPr>
          <w:rFonts w:ascii="Arial" w:hAnsi="Arial" w:cs="Arial"/>
          <w:sz w:val="20"/>
          <w:szCs w:val="20"/>
        </w:rPr>
        <w:t xml:space="preserve">Where any discharge (whether in respect of the obligations of the Issuer or the Guarantor or any security for those obligations or otherwise) is made in whole or in part or any arrangement is made on the faith of any payment, </w:t>
      </w:r>
      <w:r w:rsidRPr="005855EC">
        <w:rPr>
          <w:rFonts w:ascii="Arial" w:hAnsi="Arial" w:cs="Arial"/>
          <w:sz w:val="20"/>
          <w:szCs w:val="20"/>
        </w:rPr>
        <w:t>security or other disposition which is avoided or must be restored by virtue of any provisions or enactments relating to insolvency, liquidation or otherwise, the liability of the Guarantor under this Guarantee shall continue as if the discharge or arrange</w:t>
      </w:r>
      <w:r w:rsidRPr="005855EC">
        <w:rPr>
          <w:rFonts w:ascii="Arial" w:hAnsi="Arial" w:cs="Arial"/>
          <w:sz w:val="20"/>
          <w:szCs w:val="20"/>
        </w:rPr>
        <w:t xml:space="preserve">ment had not occurred. </w:t>
      </w:r>
    </w:p>
    <w:p w:rsidR="005855EC" w:rsidRPr="00051875" w:rsidRDefault="009B2C43" w:rsidP="005855EC">
      <w:pPr>
        <w:kinsoku w:val="0"/>
        <w:overflowPunct w:val="0"/>
        <w:spacing w:after="240"/>
        <w:ind w:left="720" w:hanging="720"/>
        <w:jc w:val="both"/>
        <w:textAlignment w:val="baseline"/>
        <w:rPr>
          <w:rFonts w:ascii="Arial" w:hAnsi="Arial" w:cs="Arial"/>
          <w:sz w:val="20"/>
          <w:szCs w:val="20"/>
        </w:rPr>
      </w:pPr>
      <w:r w:rsidRPr="005855EC">
        <w:rPr>
          <w:rFonts w:ascii="Arial" w:hAnsi="Arial" w:cs="Arial"/>
          <w:sz w:val="20"/>
          <w:szCs w:val="20"/>
        </w:rPr>
        <w:t>(b)</w:t>
      </w:r>
      <w:r>
        <w:rPr>
          <w:rFonts w:ascii="Arial" w:hAnsi="Arial" w:cs="Arial"/>
          <w:sz w:val="20"/>
          <w:szCs w:val="20"/>
        </w:rPr>
        <w:tab/>
      </w:r>
      <w:r w:rsidRPr="005855EC">
        <w:rPr>
          <w:rFonts w:ascii="Arial" w:hAnsi="Arial" w:cs="Arial"/>
          <w:sz w:val="20"/>
          <w:szCs w:val="20"/>
        </w:rPr>
        <w:t>Each Holder may concede or compromise any claim that any payment, security or other disposition is liable to avoidance or restoration.</w:t>
      </w:r>
    </w:p>
    <w:p w:rsidR="00F937BE" w:rsidRDefault="009B2C43" w:rsidP="00B506A5">
      <w:pPr>
        <w:kinsoku w:val="0"/>
        <w:overflowPunct w:val="0"/>
        <w:spacing w:after="240"/>
        <w:ind w:left="720" w:hanging="720"/>
        <w:jc w:val="both"/>
        <w:textAlignment w:val="baseline"/>
        <w:rPr>
          <w:rFonts w:ascii="Arial" w:hAnsi="Arial" w:cs="Arial"/>
          <w:b/>
          <w:bCs/>
          <w:sz w:val="20"/>
          <w:szCs w:val="20"/>
          <w:lang w:val="en-US"/>
        </w:rPr>
      </w:pPr>
      <w:r w:rsidRPr="002630EF">
        <w:rPr>
          <w:rFonts w:ascii="Arial" w:hAnsi="Arial" w:cs="Arial"/>
          <w:sz w:val="20"/>
          <w:szCs w:val="20"/>
          <w:lang w:val="en-US"/>
        </w:rPr>
        <w:t>9</w:t>
      </w:r>
      <w:r w:rsidRPr="002630EF">
        <w:rPr>
          <w:rFonts w:ascii="Arial" w:hAnsi="Arial" w:cs="Arial"/>
          <w:sz w:val="20"/>
          <w:szCs w:val="20"/>
          <w:lang w:val="en-US"/>
        </w:rPr>
        <w:t>.</w:t>
      </w:r>
      <w:r w:rsidRPr="002630EF">
        <w:rPr>
          <w:rFonts w:ascii="Arial" w:hAnsi="Arial" w:cs="Arial"/>
          <w:b/>
          <w:bCs/>
          <w:sz w:val="20"/>
          <w:szCs w:val="20"/>
          <w:lang w:val="en-US"/>
        </w:rPr>
        <w:tab/>
      </w:r>
      <w:r>
        <w:rPr>
          <w:rFonts w:ascii="Arial" w:hAnsi="Arial" w:cs="Arial"/>
          <w:b/>
          <w:bCs/>
          <w:sz w:val="20"/>
          <w:szCs w:val="20"/>
          <w:lang w:val="en-US"/>
        </w:rPr>
        <w:t>TAXES</w:t>
      </w:r>
    </w:p>
    <w:p w:rsidR="00472AE7" w:rsidRPr="00472AE7" w:rsidRDefault="009B2C43" w:rsidP="00472AE7">
      <w:pPr>
        <w:kinsoku w:val="0"/>
        <w:overflowPunct w:val="0"/>
        <w:spacing w:after="240"/>
        <w:ind w:left="709" w:hanging="709"/>
        <w:jc w:val="both"/>
        <w:textAlignment w:val="baseline"/>
        <w:rPr>
          <w:rFonts w:ascii="Arial" w:hAnsi="Arial" w:cs="Arial"/>
          <w:sz w:val="20"/>
          <w:szCs w:val="20"/>
        </w:rPr>
      </w:pPr>
      <w:r>
        <w:rPr>
          <w:rFonts w:ascii="Arial" w:hAnsi="Arial" w:cs="Arial"/>
          <w:szCs w:val="16"/>
          <w:lang w:val="en-US"/>
        </w:rPr>
        <w:lastRenderedPageBreak/>
        <w:tab/>
      </w:r>
      <w:r w:rsidRPr="00472AE7">
        <w:rPr>
          <w:rFonts w:ascii="Arial" w:hAnsi="Arial" w:cs="Arial"/>
          <w:sz w:val="20"/>
          <w:szCs w:val="20"/>
        </w:rPr>
        <w:t xml:space="preserve">All payments in respect of this </w:t>
      </w:r>
      <w:r>
        <w:rPr>
          <w:rFonts w:ascii="Arial" w:hAnsi="Arial" w:cs="Arial"/>
          <w:sz w:val="20"/>
          <w:szCs w:val="20"/>
        </w:rPr>
        <w:t>Guarantee</w:t>
      </w:r>
      <w:r w:rsidRPr="00472AE7">
        <w:rPr>
          <w:rFonts w:ascii="Arial" w:hAnsi="Arial" w:cs="Arial"/>
          <w:sz w:val="20"/>
          <w:szCs w:val="20"/>
        </w:rPr>
        <w:t xml:space="preserve"> by or on behalf of the </w:t>
      </w:r>
      <w:r>
        <w:rPr>
          <w:rFonts w:ascii="Arial" w:hAnsi="Arial" w:cs="Arial"/>
          <w:sz w:val="20"/>
          <w:szCs w:val="20"/>
        </w:rPr>
        <w:t>Guarantor</w:t>
      </w:r>
      <w:r w:rsidRPr="00472AE7">
        <w:rPr>
          <w:rFonts w:ascii="Arial" w:hAnsi="Arial" w:cs="Arial"/>
          <w:sz w:val="20"/>
          <w:szCs w:val="20"/>
        </w:rPr>
        <w:t xml:space="preserve"> shall be made without set-off, counterclaim, fees, liabilities or similar deductions and free and clear of, and without deduction or withholding for or on account of, taxes, levies, duties, assessments or charges of any nature now or hereafter imposed, le</w:t>
      </w:r>
      <w:r w:rsidRPr="00472AE7">
        <w:rPr>
          <w:rFonts w:ascii="Arial" w:hAnsi="Arial" w:cs="Arial"/>
          <w:sz w:val="20"/>
          <w:szCs w:val="20"/>
        </w:rPr>
        <w:t>vied, collected, withheld or assessed by or on behalf of the Guarantor’</w:t>
      </w:r>
      <w:r>
        <w:rPr>
          <w:rFonts w:ascii="Arial" w:hAnsi="Arial" w:cs="Arial"/>
          <w:sz w:val="20"/>
          <w:szCs w:val="20"/>
        </w:rPr>
        <w:t>s</w:t>
      </w:r>
      <w:r w:rsidRPr="00472AE7">
        <w:rPr>
          <w:rFonts w:ascii="Arial" w:hAnsi="Arial" w:cs="Arial"/>
          <w:sz w:val="20"/>
          <w:szCs w:val="20"/>
        </w:rPr>
        <w:t xml:space="preserve"> taxing jurisdiction[s] or any political subdivision or taxing authority of or in any of the foregoing (“</w:t>
      </w:r>
      <w:r w:rsidRPr="00472AE7">
        <w:rPr>
          <w:rFonts w:ascii="Arial" w:hAnsi="Arial" w:cs="Arial"/>
          <w:b/>
          <w:sz w:val="20"/>
          <w:szCs w:val="20"/>
        </w:rPr>
        <w:t>Taxes</w:t>
      </w:r>
      <w:r w:rsidRPr="00472AE7">
        <w:rPr>
          <w:rFonts w:ascii="Arial" w:hAnsi="Arial" w:cs="Arial"/>
          <w:sz w:val="20"/>
          <w:szCs w:val="20"/>
        </w:rPr>
        <w:t>”), unless the withholding or deduction of Taxes is required by law. In th</w:t>
      </w:r>
      <w:r w:rsidRPr="00472AE7">
        <w:rPr>
          <w:rFonts w:ascii="Arial" w:hAnsi="Arial" w:cs="Arial"/>
          <w:sz w:val="20"/>
          <w:szCs w:val="20"/>
        </w:rPr>
        <w:t xml:space="preserve">at event, the Guarantor shall, to the extent permitted by applicable law or regulation, pay such additional amounts as shall be necessary in order that the net amounts received by </w:t>
      </w:r>
      <w:r>
        <w:rPr>
          <w:rFonts w:ascii="Arial" w:hAnsi="Arial" w:cs="Arial"/>
          <w:sz w:val="20"/>
          <w:szCs w:val="20"/>
        </w:rPr>
        <w:t>each</w:t>
      </w:r>
      <w:r w:rsidRPr="00472AE7">
        <w:rPr>
          <w:rFonts w:ascii="Arial" w:hAnsi="Arial" w:cs="Arial"/>
          <w:sz w:val="20"/>
          <w:szCs w:val="20"/>
        </w:rPr>
        <w:t xml:space="preserve"> </w:t>
      </w:r>
      <w:r>
        <w:rPr>
          <w:rFonts w:ascii="Arial" w:hAnsi="Arial" w:cs="Arial"/>
          <w:sz w:val="20"/>
          <w:szCs w:val="20"/>
        </w:rPr>
        <w:t>Holder</w:t>
      </w:r>
      <w:r w:rsidRPr="00472AE7">
        <w:rPr>
          <w:rFonts w:ascii="Arial" w:hAnsi="Arial" w:cs="Arial"/>
          <w:sz w:val="20"/>
          <w:szCs w:val="20"/>
        </w:rPr>
        <w:t xml:space="preserve"> after such deduction or withholding shall equal the amount which</w:t>
      </w:r>
      <w:r w:rsidRPr="00472AE7">
        <w:rPr>
          <w:rFonts w:ascii="Arial" w:hAnsi="Arial" w:cs="Arial"/>
          <w:sz w:val="20"/>
          <w:szCs w:val="20"/>
        </w:rPr>
        <w:t xml:space="preserve"> would have been receivable hereunder in the absence of such deduction or withholding, except that no such additional amounts shall be payable where </w:t>
      </w:r>
      <w:r>
        <w:rPr>
          <w:rFonts w:ascii="Arial" w:hAnsi="Arial" w:cs="Arial"/>
          <w:sz w:val="20"/>
          <w:szCs w:val="20"/>
        </w:rPr>
        <w:t>a demand for payment under this Guarantee is made</w:t>
      </w:r>
      <w:r w:rsidRPr="00472AE7">
        <w:rPr>
          <w:rFonts w:ascii="Arial" w:hAnsi="Arial" w:cs="Arial"/>
          <w:sz w:val="20"/>
          <w:szCs w:val="20"/>
        </w:rPr>
        <w:t>:</w:t>
      </w:r>
    </w:p>
    <w:p w:rsidR="00472AE7" w:rsidRPr="00472AE7" w:rsidRDefault="009B2C43" w:rsidP="00472AE7">
      <w:pPr>
        <w:spacing w:after="240"/>
        <w:ind w:left="1418" w:hanging="709"/>
        <w:jc w:val="both"/>
        <w:rPr>
          <w:rFonts w:ascii="Arial" w:hAnsi="Arial" w:cs="Arial"/>
          <w:sz w:val="20"/>
          <w:szCs w:val="20"/>
        </w:rPr>
      </w:pPr>
      <w:r w:rsidRPr="00472AE7">
        <w:rPr>
          <w:rFonts w:ascii="Arial" w:hAnsi="Arial" w:cs="Arial"/>
          <w:sz w:val="20"/>
          <w:szCs w:val="20"/>
        </w:rPr>
        <w:t>(</w:t>
      </w:r>
      <w:r>
        <w:rPr>
          <w:rFonts w:ascii="Arial" w:hAnsi="Arial" w:cs="Arial"/>
          <w:sz w:val="20"/>
          <w:szCs w:val="20"/>
        </w:rPr>
        <w:t>A</w:t>
      </w:r>
      <w:r w:rsidRPr="00472AE7">
        <w:rPr>
          <w:rFonts w:ascii="Arial" w:hAnsi="Arial" w:cs="Arial"/>
          <w:sz w:val="20"/>
          <w:szCs w:val="20"/>
        </w:rPr>
        <w:t xml:space="preserve">) </w:t>
      </w:r>
      <w:r w:rsidRPr="00472AE7">
        <w:rPr>
          <w:rFonts w:ascii="Arial" w:hAnsi="Arial" w:cs="Arial"/>
          <w:sz w:val="20"/>
          <w:szCs w:val="20"/>
        </w:rPr>
        <w:tab/>
        <w:t xml:space="preserve">by or on behalf of a </w:t>
      </w:r>
      <w:r>
        <w:rPr>
          <w:rFonts w:ascii="Arial" w:hAnsi="Arial" w:cs="Arial"/>
          <w:sz w:val="20"/>
          <w:szCs w:val="20"/>
        </w:rPr>
        <w:t>H</w:t>
      </w:r>
      <w:r w:rsidRPr="00472AE7">
        <w:rPr>
          <w:rFonts w:ascii="Arial" w:hAnsi="Arial" w:cs="Arial"/>
          <w:sz w:val="20"/>
          <w:szCs w:val="20"/>
        </w:rPr>
        <w:t xml:space="preserve">older which is liable to such Taxes by reason of its having some connection with the jurisdiction imposing the Taxes other than the mere holding of </w:t>
      </w:r>
      <w:r>
        <w:rPr>
          <w:rFonts w:ascii="Arial" w:hAnsi="Arial" w:cs="Arial"/>
          <w:sz w:val="20"/>
          <w:szCs w:val="20"/>
        </w:rPr>
        <w:t>a</w:t>
      </w:r>
      <w:r w:rsidRPr="00472AE7">
        <w:rPr>
          <w:rFonts w:ascii="Arial" w:hAnsi="Arial" w:cs="Arial"/>
          <w:sz w:val="20"/>
          <w:szCs w:val="20"/>
        </w:rPr>
        <w:t xml:space="preserve"> Note; or</w:t>
      </w:r>
    </w:p>
    <w:p w:rsidR="00472AE7" w:rsidRPr="00472AE7" w:rsidRDefault="009B2C43" w:rsidP="00472AE7">
      <w:pPr>
        <w:spacing w:after="240"/>
        <w:ind w:left="1418" w:hanging="709"/>
        <w:jc w:val="both"/>
        <w:rPr>
          <w:rFonts w:ascii="Arial" w:hAnsi="Arial" w:cs="Arial"/>
          <w:sz w:val="20"/>
          <w:szCs w:val="20"/>
        </w:rPr>
      </w:pPr>
      <w:r w:rsidRPr="00472AE7">
        <w:rPr>
          <w:rFonts w:ascii="Arial" w:hAnsi="Arial" w:cs="Arial"/>
          <w:sz w:val="20"/>
          <w:szCs w:val="20"/>
        </w:rPr>
        <w:t>(</w:t>
      </w:r>
      <w:r>
        <w:rPr>
          <w:rFonts w:ascii="Arial" w:hAnsi="Arial" w:cs="Arial"/>
          <w:sz w:val="20"/>
          <w:szCs w:val="20"/>
        </w:rPr>
        <w:t>B</w:t>
      </w:r>
      <w:r w:rsidRPr="00472AE7">
        <w:rPr>
          <w:rFonts w:ascii="Arial" w:hAnsi="Arial" w:cs="Arial"/>
          <w:sz w:val="20"/>
          <w:szCs w:val="20"/>
        </w:rPr>
        <w:t xml:space="preserve">) </w:t>
      </w:r>
      <w:r w:rsidRPr="00472AE7">
        <w:rPr>
          <w:rFonts w:ascii="Arial" w:hAnsi="Arial" w:cs="Arial"/>
          <w:sz w:val="20"/>
          <w:szCs w:val="20"/>
        </w:rPr>
        <w:tab/>
        <w:t>more than 15 days after the Maturity Date or the date on which payment hereof is duly provid</w:t>
      </w:r>
      <w:r w:rsidRPr="00472AE7">
        <w:rPr>
          <w:rFonts w:ascii="Arial" w:hAnsi="Arial" w:cs="Arial"/>
          <w:sz w:val="20"/>
          <w:szCs w:val="20"/>
        </w:rPr>
        <w:t xml:space="preserve">ed for, whichever occurs later, except to the extent that the holder would have been entitled to such additional amounts if it had </w:t>
      </w:r>
      <w:r>
        <w:rPr>
          <w:rFonts w:ascii="Arial" w:hAnsi="Arial" w:cs="Arial"/>
          <w:sz w:val="20"/>
          <w:szCs w:val="20"/>
        </w:rPr>
        <w:t>made a demand on the Guarantee</w:t>
      </w:r>
      <w:r w:rsidRPr="00472AE7">
        <w:rPr>
          <w:rFonts w:ascii="Arial" w:hAnsi="Arial" w:cs="Arial"/>
          <w:sz w:val="20"/>
          <w:szCs w:val="20"/>
        </w:rPr>
        <w:t xml:space="preserve"> on the last day of such period of 15 days.</w:t>
      </w:r>
    </w:p>
    <w:p w:rsidR="006339D5" w:rsidRPr="002630EF" w:rsidRDefault="009B2C43" w:rsidP="00B506A5">
      <w:pPr>
        <w:kinsoku w:val="0"/>
        <w:overflowPunct w:val="0"/>
        <w:spacing w:after="240"/>
        <w:ind w:left="720" w:hanging="720"/>
        <w:jc w:val="both"/>
        <w:textAlignment w:val="baseline"/>
        <w:rPr>
          <w:rFonts w:ascii="Arial" w:hAnsi="Arial" w:cs="Arial"/>
          <w:b/>
          <w:bCs/>
          <w:sz w:val="20"/>
          <w:szCs w:val="20"/>
        </w:rPr>
      </w:pPr>
      <w:r>
        <w:rPr>
          <w:rFonts w:ascii="Arial" w:hAnsi="Arial" w:cs="Arial"/>
          <w:b/>
          <w:bCs/>
          <w:sz w:val="20"/>
          <w:szCs w:val="20"/>
          <w:lang w:val="en-US"/>
        </w:rPr>
        <w:t>10</w:t>
      </w:r>
      <w:r>
        <w:rPr>
          <w:rFonts w:ascii="Arial" w:hAnsi="Arial" w:cs="Arial"/>
          <w:b/>
          <w:bCs/>
          <w:sz w:val="20"/>
          <w:szCs w:val="20"/>
          <w:lang w:val="en-US"/>
        </w:rPr>
        <w:tab/>
      </w:r>
      <w:r w:rsidRPr="002630EF">
        <w:rPr>
          <w:rFonts w:ascii="Arial" w:hAnsi="Arial" w:cs="Arial"/>
          <w:b/>
          <w:bCs/>
          <w:sz w:val="20"/>
          <w:szCs w:val="20"/>
          <w:lang w:val="en-US"/>
        </w:rPr>
        <w:t>NOTICES</w:t>
      </w:r>
    </w:p>
    <w:p w:rsidR="006339D5" w:rsidRPr="002630EF" w:rsidRDefault="009B2C43" w:rsidP="00B506A5">
      <w:pPr>
        <w:kinsoku w:val="0"/>
        <w:overflowPunct w:val="0"/>
        <w:spacing w:after="240"/>
        <w:jc w:val="both"/>
        <w:textAlignment w:val="baseline"/>
        <w:rPr>
          <w:rFonts w:ascii="Arial" w:hAnsi="Arial" w:cs="Arial"/>
          <w:i/>
          <w:iCs/>
          <w:sz w:val="20"/>
          <w:szCs w:val="20"/>
        </w:rPr>
      </w:pPr>
      <w:r>
        <w:rPr>
          <w:rFonts w:ascii="Arial" w:hAnsi="Arial" w:cs="Arial"/>
          <w:sz w:val="20"/>
          <w:szCs w:val="20"/>
          <w:lang w:val="en-US"/>
        </w:rPr>
        <w:t>10</w:t>
      </w:r>
      <w:r w:rsidRPr="002630EF">
        <w:rPr>
          <w:rFonts w:ascii="Arial" w:hAnsi="Arial" w:cs="Arial"/>
          <w:sz w:val="20"/>
          <w:szCs w:val="20"/>
          <w:lang w:val="en-US"/>
        </w:rPr>
        <w:t>.1</w:t>
      </w:r>
      <w:r w:rsidRPr="002630EF">
        <w:rPr>
          <w:rFonts w:ascii="Arial" w:hAnsi="Arial" w:cs="Arial"/>
          <w:b/>
          <w:bCs/>
          <w:sz w:val="20"/>
          <w:szCs w:val="20"/>
          <w:lang w:val="en-US"/>
        </w:rPr>
        <w:tab/>
        <w:t xml:space="preserve">Written </w:t>
      </w:r>
      <w:r>
        <w:rPr>
          <w:rFonts w:ascii="Arial" w:hAnsi="Arial" w:cs="Arial"/>
          <w:b/>
          <w:bCs/>
          <w:sz w:val="20"/>
          <w:szCs w:val="20"/>
          <w:lang w:val="en-US"/>
        </w:rPr>
        <w:t>Communication</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 xml:space="preserve">Any communication to be made under this </w:t>
      </w:r>
      <w:r>
        <w:rPr>
          <w:rFonts w:ascii="Arial" w:hAnsi="Arial" w:cs="Arial"/>
          <w:sz w:val="20"/>
          <w:szCs w:val="20"/>
          <w:lang w:val="en-US"/>
        </w:rPr>
        <w:t>Guarantee</w:t>
      </w:r>
      <w:r w:rsidRPr="002630EF">
        <w:rPr>
          <w:rFonts w:ascii="Arial" w:hAnsi="Arial" w:cs="Arial"/>
          <w:sz w:val="20"/>
          <w:szCs w:val="20"/>
          <w:lang w:val="en-US"/>
        </w:rPr>
        <w:t xml:space="preserve"> shall be made in writing and, unless otherwise agreed, be made by fax, letter,</w:t>
      </w:r>
      <w:r w:rsidRPr="002630EF">
        <w:rPr>
          <w:rFonts w:ascii="Arial" w:hAnsi="Arial" w:cs="Arial"/>
          <w:sz w:val="20"/>
          <w:szCs w:val="20"/>
          <w:lang w:val="en-US"/>
        </w:rPr>
        <w:t xml:space="preserve"> or</w:t>
      </w:r>
      <w:r w:rsidRPr="002630EF">
        <w:rPr>
          <w:rFonts w:ascii="Arial" w:hAnsi="Arial" w:cs="Arial"/>
          <w:sz w:val="20"/>
          <w:szCs w:val="20"/>
          <w:lang w:val="en-US"/>
        </w:rPr>
        <w:t xml:space="preserve"> email.</w:t>
      </w:r>
    </w:p>
    <w:p w:rsidR="006339D5" w:rsidRPr="002630EF" w:rsidRDefault="009B2C43" w:rsidP="00B506A5">
      <w:pPr>
        <w:kinsoku w:val="0"/>
        <w:overflowPunct w:val="0"/>
        <w:spacing w:after="240"/>
        <w:ind w:left="720" w:hanging="720"/>
        <w:jc w:val="both"/>
        <w:textAlignment w:val="baseline"/>
        <w:rPr>
          <w:rFonts w:ascii="Arial" w:hAnsi="Arial" w:cs="Arial"/>
          <w:i/>
          <w:iCs/>
          <w:sz w:val="20"/>
          <w:szCs w:val="20"/>
        </w:rPr>
      </w:pPr>
      <w:r>
        <w:rPr>
          <w:rFonts w:ascii="Arial" w:hAnsi="Arial" w:cs="Arial"/>
          <w:sz w:val="20"/>
          <w:szCs w:val="20"/>
          <w:lang w:val="en-US"/>
        </w:rPr>
        <w:t>10</w:t>
      </w:r>
      <w:r w:rsidRPr="002630EF">
        <w:rPr>
          <w:rFonts w:ascii="Arial" w:hAnsi="Arial" w:cs="Arial"/>
          <w:sz w:val="20"/>
          <w:szCs w:val="20"/>
          <w:lang w:val="en-US"/>
        </w:rPr>
        <w:t>.2</w:t>
      </w:r>
      <w:r w:rsidRPr="002630EF">
        <w:rPr>
          <w:rFonts w:ascii="Arial" w:hAnsi="Arial" w:cs="Arial"/>
          <w:b/>
          <w:bCs/>
          <w:sz w:val="20"/>
          <w:szCs w:val="20"/>
          <w:lang w:val="en-US"/>
        </w:rPr>
        <w:t xml:space="preserve"> </w:t>
      </w:r>
      <w:r w:rsidRPr="002630EF">
        <w:rPr>
          <w:rFonts w:ascii="Arial" w:hAnsi="Arial" w:cs="Arial"/>
          <w:b/>
          <w:bCs/>
          <w:sz w:val="20"/>
          <w:szCs w:val="20"/>
          <w:lang w:val="en-US"/>
        </w:rPr>
        <w:tab/>
      </w:r>
      <w:r>
        <w:rPr>
          <w:rFonts w:ascii="Arial" w:hAnsi="Arial" w:cs="Arial"/>
          <w:b/>
          <w:bCs/>
          <w:sz w:val="20"/>
          <w:szCs w:val="20"/>
          <w:lang w:val="en-US"/>
        </w:rPr>
        <w:t>Delivery</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(a)</w:t>
      </w:r>
      <w:r w:rsidRPr="002630EF">
        <w:rPr>
          <w:rFonts w:ascii="Arial" w:hAnsi="Arial" w:cs="Arial"/>
          <w:sz w:val="20"/>
          <w:szCs w:val="20"/>
          <w:lang w:val="en-US"/>
        </w:rPr>
        <w:tab/>
      </w:r>
      <w:r w:rsidRPr="002630EF">
        <w:rPr>
          <w:rFonts w:ascii="Arial" w:hAnsi="Arial" w:cs="Arial"/>
          <w:sz w:val="20"/>
          <w:szCs w:val="20"/>
          <w:lang w:val="en-US"/>
        </w:rPr>
        <w:t>Any communication by letter shall be made to the intended recipient and marked for the attention o</w:t>
      </w:r>
      <w:r w:rsidRPr="002630EF">
        <w:rPr>
          <w:rFonts w:ascii="Arial" w:hAnsi="Arial" w:cs="Arial"/>
          <w:sz w:val="20"/>
          <w:szCs w:val="20"/>
          <w:lang w:val="en-US"/>
        </w:rPr>
        <w:t xml:space="preserve">f the person, or any one of them, at its relevant address and shall be deemed </w:t>
      </w:r>
      <w:r>
        <w:rPr>
          <w:rFonts w:ascii="Arial" w:hAnsi="Arial" w:cs="Arial"/>
          <w:sz w:val="20"/>
          <w:szCs w:val="20"/>
          <w:lang w:val="en-US"/>
        </w:rPr>
        <w:t xml:space="preserve">to have been made upon delivery or </w:t>
      </w:r>
      <w:r w:rsidRPr="002630EF">
        <w:rPr>
          <w:rFonts w:ascii="Arial" w:hAnsi="Arial" w:cs="Arial"/>
          <w:sz w:val="20"/>
          <w:szCs w:val="20"/>
          <w:lang w:val="en-US"/>
        </w:rPr>
        <w:t xml:space="preserve">when it has been left at that address or </w:t>
      </w:r>
      <w:r w:rsidRPr="002630EF">
        <w:rPr>
          <w:rFonts w:ascii="Arial" w:hAnsi="Arial" w:cs="Arial"/>
          <w:sz w:val="20"/>
          <w:szCs w:val="20"/>
          <w:lang w:val="en-US"/>
        </w:rPr>
        <w:t>3</w:t>
      </w:r>
      <w:r w:rsidRPr="002630EF">
        <w:rPr>
          <w:rFonts w:ascii="Arial" w:hAnsi="Arial" w:cs="Arial"/>
          <w:sz w:val="20"/>
          <w:szCs w:val="20"/>
          <w:lang w:val="en-US"/>
        </w:rPr>
        <w:t xml:space="preserve"> Business Days after being deposited in the post in a correctly addressed and postage prepaid envelope.</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(b)</w:t>
      </w:r>
      <w:r w:rsidRPr="002630EF">
        <w:rPr>
          <w:rFonts w:ascii="Arial" w:hAnsi="Arial" w:cs="Arial"/>
          <w:sz w:val="20"/>
          <w:szCs w:val="20"/>
          <w:lang w:val="en-US"/>
        </w:rPr>
        <w:tab/>
      </w:r>
      <w:r w:rsidRPr="002630EF">
        <w:rPr>
          <w:rFonts w:ascii="Arial" w:hAnsi="Arial" w:cs="Arial"/>
          <w:sz w:val="20"/>
          <w:szCs w:val="20"/>
          <w:lang w:val="en-US"/>
        </w:rPr>
        <w:t>Any communication to be made by fax shall be made to the intended recipient and marked for the attention of the person, or any one of them, at its r</w:t>
      </w:r>
      <w:r w:rsidRPr="002630EF">
        <w:rPr>
          <w:rFonts w:ascii="Arial" w:hAnsi="Arial" w:cs="Arial"/>
          <w:sz w:val="20"/>
          <w:szCs w:val="20"/>
          <w:lang w:val="en-US"/>
        </w:rPr>
        <w:t>elevant fax number and shall be deemed to have been received when that fax communication has been received by the intended recipient in legible form.</w:t>
      </w:r>
    </w:p>
    <w:p w:rsidR="006339D5" w:rsidRPr="002630EF" w:rsidRDefault="009B2C43" w:rsidP="00F54136">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(c)</w:t>
      </w:r>
      <w:r w:rsidRPr="002630EF">
        <w:rPr>
          <w:rFonts w:ascii="Arial" w:hAnsi="Arial" w:cs="Arial"/>
          <w:sz w:val="20"/>
          <w:szCs w:val="20"/>
          <w:lang w:val="en-US"/>
        </w:rPr>
        <w:tab/>
      </w:r>
      <w:r w:rsidRPr="002630EF">
        <w:rPr>
          <w:rFonts w:ascii="Arial" w:hAnsi="Arial" w:cs="Arial"/>
          <w:sz w:val="20"/>
          <w:szCs w:val="20"/>
          <w:lang w:val="en-US"/>
        </w:rPr>
        <w:t>Any communication to be made by email shall be made to the intended recipient at the relevant email ad</w:t>
      </w:r>
      <w:r w:rsidRPr="002630EF">
        <w:rPr>
          <w:rFonts w:ascii="Arial" w:hAnsi="Arial" w:cs="Arial"/>
          <w:sz w:val="20"/>
          <w:szCs w:val="20"/>
          <w:lang w:val="en-US"/>
        </w:rPr>
        <w:t xml:space="preserve">dress from time to time designated by that party to the other parties for the purpose of 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and shall be deemed to have been received when the email communication has been received by the intended recipient in legible for</w:t>
      </w:r>
      <w:r>
        <w:rPr>
          <w:rFonts w:ascii="Arial" w:hAnsi="Arial" w:cs="Arial"/>
          <w:sz w:val="20"/>
          <w:szCs w:val="20"/>
          <w:lang w:val="en-US"/>
        </w:rPr>
        <w:t xml:space="preserve">m at the correct email </w:t>
      </w:r>
      <w:r>
        <w:rPr>
          <w:rFonts w:ascii="Arial" w:hAnsi="Arial" w:cs="Arial"/>
          <w:sz w:val="20"/>
          <w:szCs w:val="20"/>
          <w:lang w:val="en-US"/>
        </w:rPr>
        <w:t>address.</w:t>
      </w:r>
    </w:p>
    <w:p w:rsidR="006339D5" w:rsidRPr="002630EF" w:rsidRDefault="009B2C43" w:rsidP="00B506A5">
      <w:pPr>
        <w:spacing w:after="240"/>
        <w:jc w:val="both"/>
        <w:rPr>
          <w:rFonts w:ascii="Arial" w:hAnsi="Arial" w:cs="Arial"/>
          <w:i/>
          <w:iCs/>
          <w:sz w:val="20"/>
          <w:szCs w:val="20"/>
        </w:rPr>
      </w:pPr>
      <w:r w:rsidRPr="002630EF">
        <w:rPr>
          <w:rFonts w:ascii="Arial" w:hAnsi="Arial" w:cs="Arial"/>
          <w:noProof/>
          <w:sz w:val="20"/>
          <w:szCs w:val="20"/>
          <w:lang w:eastAsia="en-GB"/>
        </w:rPr>
        <w:drawing>
          <wp:inline distT="0" distB="0" distL="0" distR="0">
            <wp:extent cx="6985" cy="6985"/>
            <wp:effectExtent l="0" t="0" r="0" b="0"/>
            <wp:docPr id="55" name="Picture 55" descr="_Pic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68387" name="Picture 33" descr="_Pic8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Pr>
          <w:rFonts w:ascii="Arial" w:hAnsi="Arial" w:cs="Arial"/>
          <w:sz w:val="20"/>
          <w:szCs w:val="20"/>
          <w:lang w:val="en-US"/>
        </w:rPr>
        <w:t>10</w:t>
      </w:r>
      <w:r>
        <w:rPr>
          <w:rFonts w:ascii="Arial" w:hAnsi="Arial" w:cs="Arial"/>
          <w:sz w:val="20"/>
          <w:szCs w:val="20"/>
          <w:lang w:val="en-US"/>
        </w:rPr>
        <w:t>.</w:t>
      </w:r>
      <w:r w:rsidRPr="002630EF">
        <w:rPr>
          <w:rFonts w:ascii="Arial" w:hAnsi="Arial" w:cs="Arial"/>
          <w:sz w:val="20"/>
          <w:szCs w:val="20"/>
          <w:lang w:val="en-US"/>
        </w:rPr>
        <w:t>3</w:t>
      </w:r>
      <w:r w:rsidRPr="002630EF">
        <w:rPr>
          <w:rFonts w:ascii="Arial" w:hAnsi="Arial" w:cs="Arial"/>
          <w:b/>
          <w:bCs/>
          <w:sz w:val="20"/>
          <w:szCs w:val="20"/>
          <w:lang w:val="en-US"/>
        </w:rPr>
        <w:tab/>
        <w:t>Contact details</w:t>
      </w:r>
      <w:r w:rsidRPr="002630EF">
        <w:rPr>
          <w:rFonts w:ascii="Arial" w:hAnsi="Arial" w:cs="Arial"/>
          <w:b/>
          <w:bCs/>
          <w:sz w:val="20"/>
          <w:szCs w:val="20"/>
          <w:lang w:val="en-US"/>
        </w:rPr>
        <w:tab/>
      </w:r>
    </w:p>
    <w:p w:rsidR="006339D5" w:rsidRDefault="009B2C43" w:rsidP="00B506A5">
      <w:pPr>
        <w:kinsoku w:val="0"/>
        <w:overflowPunct w:val="0"/>
        <w:spacing w:after="240"/>
        <w:ind w:left="720"/>
        <w:jc w:val="both"/>
        <w:textAlignment w:val="baseline"/>
        <w:rPr>
          <w:rFonts w:ascii="Arial" w:hAnsi="Arial" w:cs="Arial"/>
          <w:sz w:val="20"/>
          <w:szCs w:val="20"/>
          <w:lang w:val="en-US"/>
        </w:rPr>
      </w:pPr>
      <w:r w:rsidRPr="002630EF">
        <w:rPr>
          <w:rFonts w:ascii="Arial" w:hAnsi="Arial" w:cs="Arial"/>
          <w:sz w:val="20"/>
          <w:szCs w:val="20"/>
          <w:lang w:val="en-US"/>
        </w:rPr>
        <w:t xml:space="preserve">For purposes of Clause </w:t>
      </w:r>
      <w:r>
        <w:rPr>
          <w:rFonts w:ascii="Arial" w:hAnsi="Arial" w:cs="Arial"/>
          <w:sz w:val="20"/>
          <w:szCs w:val="20"/>
          <w:lang w:val="en-US"/>
        </w:rPr>
        <w:t>10</w:t>
      </w:r>
      <w:r w:rsidRPr="002630EF">
        <w:rPr>
          <w:rFonts w:ascii="Arial" w:hAnsi="Arial" w:cs="Arial"/>
          <w:sz w:val="20"/>
          <w:szCs w:val="20"/>
          <w:lang w:val="en-US"/>
        </w:rPr>
        <w:t>.2 (</w:t>
      </w:r>
      <w:r w:rsidRPr="002630EF">
        <w:rPr>
          <w:rFonts w:ascii="Arial" w:hAnsi="Arial" w:cs="Arial"/>
          <w:i/>
          <w:sz w:val="20"/>
          <w:szCs w:val="20"/>
          <w:lang w:val="en-US"/>
        </w:rPr>
        <w:t>Delivery</w:t>
      </w:r>
      <w:r w:rsidRPr="002630EF">
        <w:rPr>
          <w:rFonts w:ascii="Arial" w:hAnsi="Arial" w:cs="Arial"/>
          <w:sz w:val="20"/>
          <w:szCs w:val="20"/>
          <w:lang w:val="en-US"/>
        </w:rPr>
        <w:t xml:space="preserve">), the relevant contact details of </w:t>
      </w:r>
      <w:r>
        <w:rPr>
          <w:rFonts w:ascii="Arial" w:hAnsi="Arial" w:cs="Arial"/>
          <w:sz w:val="20"/>
          <w:szCs w:val="20"/>
          <w:lang w:val="en-US"/>
        </w:rPr>
        <w:t>the Guarantor</w:t>
      </w:r>
      <w:r w:rsidRPr="002630EF">
        <w:rPr>
          <w:rFonts w:ascii="Arial" w:hAnsi="Arial" w:cs="Arial"/>
          <w:sz w:val="20"/>
          <w:szCs w:val="20"/>
          <w:lang w:val="en-US"/>
        </w:rPr>
        <w:t xml:space="preserve"> </w:t>
      </w:r>
      <w:r w:rsidRPr="002630EF">
        <w:rPr>
          <w:rFonts w:ascii="Arial" w:hAnsi="Arial" w:cs="Arial"/>
          <w:sz w:val="20"/>
          <w:szCs w:val="20"/>
          <w:lang w:val="en-US"/>
        </w:rPr>
        <w:t xml:space="preserve">shall be as </w:t>
      </w:r>
      <w:r>
        <w:rPr>
          <w:rFonts w:ascii="Arial" w:hAnsi="Arial" w:cs="Arial"/>
          <w:sz w:val="20"/>
          <w:szCs w:val="20"/>
          <w:lang w:val="en-US"/>
        </w:rPr>
        <w:t>follow:</w:t>
      </w:r>
    </w:p>
    <w:p w:rsidR="00BC1086" w:rsidRPr="002630EF" w:rsidRDefault="009B2C43" w:rsidP="00B506A5">
      <w:pPr>
        <w:kinsoku w:val="0"/>
        <w:overflowPunct w:val="0"/>
        <w:spacing w:after="240"/>
        <w:ind w:left="720"/>
        <w:jc w:val="both"/>
        <w:textAlignment w:val="baseline"/>
        <w:rPr>
          <w:rFonts w:ascii="Arial" w:hAnsi="Arial" w:cs="Arial"/>
          <w:sz w:val="20"/>
          <w:szCs w:val="20"/>
        </w:rPr>
      </w:pPr>
      <w:r>
        <w:rPr>
          <w:rFonts w:ascii="Arial" w:hAnsi="Arial" w:cs="Arial"/>
          <w:sz w:val="20"/>
          <w:szCs w:val="20"/>
          <w:lang w:val="en-US"/>
        </w:rPr>
        <w:t>[●]</w:t>
      </w:r>
    </w:p>
    <w:p w:rsidR="006339D5" w:rsidRPr="002630EF" w:rsidRDefault="009B2C43" w:rsidP="00B506A5">
      <w:pPr>
        <w:kinsoku w:val="0"/>
        <w:overflowPunct w:val="0"/>
        <w:spacing w:after="240"/>
        <w:jc w:val="both"/>
        <w:textAlignment w:val="baseline"/>
        <w:rPr>
          <w:rFonts w:ascii="Arial" w:hAnsi="Arial" w:cs="Arial"/>
          <w:i/>
          <w:iCs/>
          <w:sz w:val="20"/>
          <w:szCs w:val="20"/>
        </w:rPr>
      </w:pPr>
      <w:r>
        <w:rPr>
          <w:rFonts w:ascii="Arial" w:hAnsi="Arial" w:cs="Arial"/>
          <w:sz w:val="20"/>
          <w:szCs w:val="20"/>
          <w:lang w:val="en-US"/>
        </w:rPr>
        <w:t>10</w:t>
      </w:r>
      <w:r w:rsidRPr="002630EF">
        <w:rPr>
          <w:rFonts w:ascii="Arial" w:hAnsi="Arial" w:cs="Arial"/>
          <w:sz w:val="20"/>
          <w:szCs w:val="20"/>
          <w:lang w:val="en-US"/>
        </w:rPr>
        <w:t>.4</w:t>
      </w:r>
      <w:r w:rsidRPr="002630EF">
        <w:rPr>
          <w:rFonts w:ascii="Arial" w:hAnsi="Arial" w:cs="Arial"/>
          <w:sz w:val="20"/>
          <w:szCs w:val="20"/>
          <w:lang w:val="en-US"/>
        </w:rPr>
        <w:tab/>
      </w:r>
      <w:r w:rsidRPr="002630EF">
        <w:rPr>
          <w:rFonts w:ascii="Arial" w:hAnsi="Arial" w:cs="Arial"/>
          <w:b/>
          <w:bCs/>
          <w:sz w:val="20"/>
          <w:szCs w:val="20"/>
          <w:lang w:val="en-US"/>
        </w:rPr>
        <w:t>Receipt</w:t>
      </w:r>
    </w:p>
    <w:p w:rsidR="006339D5" w:rsidRPr="002630EF" w:rsidRDefault="009B2C43" w:rsidP="00024D49">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lastRenderedPageBreak/>
        <w:t xml:space="preserve">A communication given under 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but received on a non</w:t>
      </w:r>
      <w:r w:rsidRPr="002630EF">
        <w:rPr>
          <w:rFonts w:ascii="Arial" w:hAnsi="Arial" w:cs="Arial"/>
          <w:sz w:val="20"/>
          <w:szCs w:val="20"/>
          <w:lang w:val="en-US"/>
        </w:rPr>
        <w:t>-</w:t>
      </w:r>
      <w:r w:rsidRPr="002630EF">
        <w:rPr>
          <w:rFonts w:ascii="Arial" w:hAnsi="Arial" w:cs="Arial"/>
          <w:sz w:val="20"/>
          <w:szCs w:val="20"/>
          <w:lang w:val="en-US"/>
        </w:rPr>
        <w:t>Business Day or after business hours</w:t>
      </w:r>
      <w:r w:rsidRPr="002630EF">
        <w:rPr>
          <w:rFonts w:ascii="Arial" w:hAnsi="Arial" w:cs="Arial"/>
          <w:sz w:val="20"/>
          <w:szCs w:val="20"/>
          <w:lang w:val="en-US"/>
        </w:rPr>
        <w:t xml:space="preserve"> in the place of receipt will only be deemed to be given on the next Business Day in that place.</w:t>
      </w:r>
    </w:p>
    <w:p w:rsidR="006339D5" w:rsidRPr="002630EF" w:rsidRDefault="009B2C43" w:rsidP="00B506A5">
      <w:pPr>
        <w:kinsoku w:val="0"/>
        <w:overflowPunct w:val="0"/>
        <w:spacing w:after="240"/>
        <w:ind w:left="720" w:hanging="720"/>
        <w:jc w:val="both"/>
        <w:textAlignment w:val="baseline"/>
        <w:rPr>
          <w:rFonts w:ascii="Arial" w:hAnsi="Arial" w:cs="Arial"/>
          <w:i/>
          <w:iCs/>
          <w:sz w:val="20"/>
          <w:szCs w:val="20"/>
        </w:rPr>
      </w:pPr>
      <w:r>
        <w:rPr>
          <w:rFonts w:ascii="Arial" w:hAnsi="Arial" w:cs="Arial"/>
          <w:sz w:val="20"/>
          <w:szCs w:val="20"/>
          <w:lang w:val="en-US"/>
        </w:rPr>
        <w:t>10</w:t>
      </w:r>
      <w:r w:rsidRPr="002630EF">
        <w:rPr>
          <w:rFonts w:ascii="Arial" w:hAnsi="Arial" w:cs="Arial"/>
          <w:sz w:val="20"/>
          <w:szCs w:val="20"/>
          <w:lang w:val="en-US"/>
        </w:rPr>
        <w:t>.5</w:t>
      </w:r>
      <w:r w:rsidRPr="002630EF">
        <w:rPr>
          <w:rFonts w:ascii="Arial" w:hAnsi="Arial" w:cs="Arial"/>
          <w:b/>
          <w:bCs/>
          <w:sz w:val="20"/>
          <w:szCs w:val="20"/>
          <w:lang w:val="en-US"/>
        </w:rPr>
        <w:t xml:space="preserve"> </w:t>
      </w:r>
      <w:r w:rsidRPr="002630EF">
        <w:rPr>
          <w:rFonts w:ascii="Arial" w:hAnsi="Arial" w:cs="Arial"/>
          <w:b/>
          <w:bCs/>
          <w:sz w:val="20"/>
          <w:szCs w:val="20"/>
          <w:lang w:val="en-US"/>
        </w:rPr>
        <w:tab/>
      </w:r>
      <w:r>
        <w:rPr>
          <w:rFonts w:ascii="Arial" w:hAnsi="Arial" w:cs="Arial"/>
          <w:b/>
          <w:bCs/>
          <w:sz w:val="20"/>
          <w:szCs w:val="20"/>
          <w:lang w:val="en-US"/>
        </w:rPr>
        <w:t>Language</w:t>
      </w:r>
    </w:p>
    <w:p w:rsidR="006339D5" w:rsidRPr="002630EF" w:rsidRDefault="009B2C43" w:rsidP="00BD6E00">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 xml:space="preserve">Any notice given in connection with </w:t>
      </w:r>
      <w:r>
        <w:rPr>
          <w:rFonts w:ascii="Arial" w:hAnsi="Arial" w:cs="Arial"/>
          <w:sz w:val="20"/>
          <w:szCs w:val="20"/>
          <w:lang w:val="en-US"/>
        </w:rPr>
        <w:t>this Guarantee</w:t>
      </w:r>
      <w:r w:rsidRPr="002630EF">
        <w:rPr>
          <w:rFonts w:ascii="Arial" w:hAnsi="Arial" w:cs="Arial"/>
          <w:sz w:val="20"/>
          <w:szCs w:val="20"/>
          <w:lang w:val="en-US"/>
        </w:rPr>
        <w:t xml:space="preserve"> must be in English.</w:t>
      </w:r>
    </w:p>
    <w:p w:rsidR="00CE72E0" w:rsidRPr="002630EF" w:rsidRDefault="009B2C43" w:rsidP="00B506A5">
      <w:pPr>
        <w:spacing w:after="240"/>
        <w:ind w:left="720" w:hanging="720"/>
        <w:jc w:val="both"/>
        <w:rPr>
          <w:rFonts w:ascii="Arial" w:hAnsi="Arial" w:cs="Arial"/>
          <w:b/>
          <w:bCs/>
          <w:sz w:val="20"/>
          <w:szCs w:val="20"/>
          <w:lang w:val="en-US"/>
        </w:rPr>
      </w:pPr>
      <w:r w:rsidRPr="002630EF">
        <w:rPr>
          <w:rFonts w:ascii="Arial" w:hAnsi="Arial" w:cs="Arial"/>
          <w:bCs/>
          <w:sz w:val="20"/>
          <w:szCs w:val="20"/>
          <w:lang w:val="en-US"/>
        </w:rPr>
        <w:t>1</w:t>
      </w:r>
      <w:r>
        <w:rPr>
          <w:rFonts w:ascii="Arial" w:hAnsi="Arial" w:cs="Arial"/>
          <w:bCs/>
          <w:sz w:val="20"/>
          <w:szCs w:val="20"/>
          <w:lang w:val="en-US"/>
        </w:rPr>
        <w:t>1</w:t>
      </w:r>
      <w:r w:rsidRPr="002630EF">
        <w:rPr>
          <w:rFonts w:ascii="Arial" w:hAnsi="Arial" w:cs="Arial"/>
          <w:bCs/>
          <w:sz w:val="20"/>
          <w:szCs w:val="20"/>
          <w:lang w:val="en-US"/>
        </w:rPr>
        <w:t>.</w:t>
      </w:r>
      <w:r w:rsidRPr="002630EF">
        <w:rPr>
          <w:rFonts w:ascii="Arial" w:hAnsi="Arial" w:cs="Arial"/>
          <w:b/>
          <w:bCs/>
          <w:sz w:val="20"/>
          <w:szCs w:val="20"/>
          <w:lang w:val="en-US"/>
        </w:rPr>
        <w:t xml:space="preserve"> </w:t>
      </w:r>
      <w:r w:rsidRPr="002630EF">
        <w:rPr>
          <w:rFonts w:ascii="Arial" w:hAnsi="Arial" w:cs="Arial"/>
          <w:b/>
          <w:bCs/>
          <w:sz w:val="20"/>
          <w:szCs w:val="20"/>
          <w:lang w:val="en-US"/>
        </w:rPr>
        <w:tab/>
      </w:r>
      <w:r>
        <w:rPr>
          <w:rFonts w:ascii="Arial" w:hAnsi="Arial" w:cs="Arial"/>
          <w:b/>
          <w:bCs/>
          <w:sz w:val="20"/>
          <w:szCs w:val="20"/>
          <w:lang w:val="en-US"/>
        </w:rPr>
        <w:t>PARTIAL INVALIDITY</w:t>
      </w:r>
    </w:p>
    <w:p w:rsidR="006339D5" w:rsidRPr="002630EF" w:rsidRDefault="009B2C43" w:rsidP="00B506A5">
      <w:pPr>
        <w:spacing w:after="240"/>
        <w:ind w:left="720"/>
        <w:jc w:val="both"/>
        <w:rPr>
          <w:rFonts w:ascii="Arial" w:hAnsi="Arial" w:cs="Arial"/>
          <w:sz w:val="20"/>
          <w:szCs w:val="20"/>
        </w:rPr>
      </w:pPr>
      <w:r w:rsidRPr="002630EF">
        <w:rPr>
          <w:rFonts w:ascii="Arial" w:hAnsi="Arial" w:cs="Arial"/>
          <w:sz w:val="20"/>
          <w:szCs w:val="20"/>
          <w:lang w:val="en-US"/>
        </w:rPr>
        <w:t xml:space="preserve">If, at any time, any provision of 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is or becomes illegal, invalid or unenforceable in any respect under any law of any jurisdiction, neither the legality, validity or enforceability of the remaining provisions nor the legality, validity or enforceability of such provision under the law of a</w:t>
      </w:r>
      <w:r w:rsidRPr="002630EF">
        <w:rPr>
          <w:rFonts w:ascii="Arial" w:hAnsi="Arial" w:cs="Arial"/>
          <w:sz w:val="20"/>
          <w:szCs w:val="20"/>
          <w:lang w:val="en-US"/>
        </w:rPr>
        <w:t>ny other jurisdiction will in any way be affected or impaired.</w:t>
      </w:r>
    </w:p>
    <w:p w:rsidR="00CE72E0" w:rsidRPr="002630EF" w:rsidRDefault="009B2C43" w:rsidP="00B506A5">
      <w:pPr>
        <w:kinsoku w:val="0"/>
        <w:overflowPunct w:val="0"/>
        <w:spacing w:after="240"/>
        <w:ind w:left="720" w:hanging="720"/>
        <w:jc w:val="both"/>
        <w:textAlignment w:val="baseline"/>
        <w:rPr>
          <w:rFonts w:ascii="Arial" w:hAnsi="Arial" w:cs="Arial"/>
          <w:b/>
          <w:bCs/>
          <w:sz w:val="20"/>
          <w:szCs w:val="20"/>
          <w:lang w:val="en-US"/>
        </w:rPr>
      </w:pPr>
      <w:r w:rsidRPr="002630EF">
        <w:rPr>
          <w:rFonts w:ascii="Arial" w:hAnsi="Arial" w:cs="Arial"/>
          <w:bCs/>
          <w:sz w:val="20"/>
          <w:szCs w:val="20"/>
          <w:lang w:val="en-US"/>
        </w:rPr>
        <w:t>1</w:t>
      </w:r>
      <w:r>
        <w:rPr>
          <w:rFonts w:ascii="Arial" w:hAnsi="Arial" w:cs="Arial"/>
          <w:bCs/>
          <w:sz w:val="20"/>
          <w:szCs w:val="20"/>
          <w:lang w:val="en-US"/>
        </w:rPr>
        <w:t>2</w:t>
      </w:r>
      <w:r w:rsidRPr="002630EF">
        <w:rPr>
          <w:rFonts w:ascii="Arial" w:hAnsi="Arial" w:cs="Arial"/>
          <w:bCs/>
          <w:sz w:val="20"/>
          <w:szCs w:val="20"/>
          <w:lang w:val="en-US"/>
        </w:rPr>
        <w:t>.</w:t>
      </w:r>
      <w:r>
        <w:rPr>
          <w:rFonts w:ascii="Arial" w:hAnsi="Arial" w:cs="Arial"/>
          <w:b/>
          <w:bCs/>
          <w:sz w:val="20"/>
          <w:szCs w:val="20"/>
          <w:lang w:val="en-US"/>
        </w:rPr>
        <w:tab/>
        <w:t>REMEDIES AND WAIVERS</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 xml:space="preserve">No failure to exercise, nor any delay in exercising, on the part of any </w:t>
      </w:r>
      <w:r>
        <w:rPr>
          <w:rFonts w:ascii="Arial" w:hAnsi="Arial" w:cs="Arial"/>
          <w:sz w:val="20"/>
          <w:szCs w:val="20"/>
          <w:lang w:val="en-US"/>
        </w:rPr>
        <w:t>Holder</w:t>
      </w:r>
      <w:r w:rsidRPr="002630EF">
        <w:rPr>
          <w:rFonts w:ascii="Arial" w:hAnsi="Arial" w:cs="Arial"/>
          <w:sz w:val="20"/>
          <w:szCs w:val="20"/>
          <w:lang w:val="en-US"/>
        </w:rPr>
        <w:t xml:space="preserve">, any right or remedy under </w:t>
      </w:r>
      <w:r>
        <w:rPr>
          <w:rFonts w:ascii="Arial" w:hAnsi="Arial" w:cs="Arial"/>
          <w:sz w:val="20"/>
          <w:szCs w:val="20"/>
          <w:lang w:val="en-US"/>
        </w:rPr>
        <w:t>this</w:t>
      </w:r>
      <w:r w:rsidRPr="002630EF">
        <w:rPr>
          <w:rFonts w:ascii="Arial" w:hAnsi="Arial" w:cs="Arial"/>
          <w:sz w:val="20"/>
          <w:szCs w:val="20"/>
          <w:lang w:val="en-US"/>
        </w:rPr>
        <w:t xml:space="preserve"> </w:t>
      </w:r>
      <w:r>
        <w:rPr>
          <w:rFonts w:ascii="Arial" w:hAnsi="Arial" w:cs="Arial"/>
          <w:sz w:val="20"/>
          <w:szCs w:val="20"/>
          <w:lang w:val="en-US"/>
        </w:rPr>
        <w:t>Guarantee</w:t>
      </w:r>
      <w:r w:rsidRPr="002630EF">
        <w:rPr>
          <w:rFonts w:ascii="Arial" w:hAnsi="Arial" w:cs="Arial"/>
          <w:sz w:val="20"/>
          <w:szCs w:val="20"/>
          <w:lang w:val="en-US"/>
        </w:rPr>
        <w:t xml:space="preserve"> shall operate as a waiver, nor shall any single or partial exercise of any right or remedy prevent any further or other exercise or the exercise of any other right or remedy. The rights and remedies provided in this </w:t>
      </w:r>
      <w:r>
        <w:rPr>
          <w:rFonts w:ascii="Arial" w:hAnsi="Arial" w:cs="Arial"/>
          <w:sz w:val="20"/>
          <w:szCs w:val="20"/>
          <w:lang w:val="en-US"/>
        </w:rPr>
        <w:t>Guarantee</w:t>
      </w:r>
      <w:r w:rsidRPr="002630EF">
        <w:rPr>
          <w:rFonts w:ascii="Arial" w:hAnsi="Arial" w:cs="Arial"/>
          <w:sz w:val="20"/>
          <w:szCs w:val="20"/>
          <w:lang w:val="en-US"/>
        </w:rPr>
        <w:t xml:space="preserve"> are cumulative and not exclus</w:t>
      </w:r>
      <w:r w:rsidRPr="002630EF">
        <w:rPr>
          <w:rFonts w:ascii="Arial" w:hAnsi="Arial" w:cs="Arial"/>
          <w:sz w:val="20"/>
          <w:szCs w:val="20"/>
          <w:lang w:val="en-US"/>
        </w:rPr>
        <w:t>ive of any rights or remedies provided by law.</w:t>
      </w:r>
    </w:p>
    <w:p w:rsidR="00CE72E0" w:rsidRPr="002630EF" w:rsidRDefault="009B2C43" w:rsidP="00B506A5">
      <w:pPr>
        <w:kinsoku w:val="0"/>
        <w:overflowPunct w:val="0"/>
        <w:spacing w:after="240"/>
        <w:ind w:left="720" w:hanging="720"/>
        <w:jc w:val="both"/>
        <w:textAlignment w:val="baseline"/>
        <w:rPr>
          <w:rFonts w:ascii="Arial" w:hAnsi="Arial" w:cs="Arial"/>
          <w:b/>
          <w:bCs/>
          <w:sz w:val="20"/>
          <w:szCs w:val="20"/>
          <w:lang w:val="en-US"/>
        </w:rPr>
      </w:pPr>
      <w:r w:rsidRPr="002630EF">
        <w:rPr>
          <w:rFonts w:ascii="Arial" w:hAnsi="Arial" w:cs="Arial"/>
          <w:bCs/>
          <w:sz w:val="20"/>
          <w:szCs w:val="20"/>
          <w:lang w:val="en-US"/>
        </w:rPr>
        <w:t>1</w:t>
      </w:r>
      <w:r>
        <w:rPr>
          <w:rFonts w:ascii="Arial" w:hAnsi="Arial" w:cs="Arial"/>
          <w:bCs/>
          <w:sz w:val="20"/>
          <w:szCs w:val="20"/>
          <w:lang w:val="en-US"/>
        </w:rPr>
        <w:t>3</w:t>
      </w:r>
      <w:r w:rsidRPr="002630EF">
        <w:rPr>
          <w:rFonts w:ascii="Arial" w:hAnsi="Arial" w:cs="Arial"/>
          <w:bCs/>
          <w:sz w:val="20"/>
          <w:szCs w:val="20"/>
          <w:lang w:val="en-US"/>
        </w:rPr>
        <w:t>.</w:t>
      </w:r>
      <w:r>
        <w:rPr>
          <w:rFonts w:ascii="Arial" w:hAnsi="Arial" w:cs="Arial"/>
          <w:b/>
          <w:bCs/>
          <w:sz w:val="20"/>
          <w:szCs w:val="20"/>
          <w:lang w:val="en-US"/>
        </w:rPr>
        <w:tab/>
        <w:t>COUNTERPARTS</w:t>
      </w:r>
    </w:p>
    <w:p w:rsidR="006339D5" w:rsidRPr="002630EF" w:rsidRDefault="009B2C43" w:rsidP="00B506A5">
      <w:pPr>
        <w:kinsoku w:val="0"/>
        <w:overflowPunct w:val="0"/>
        <w:spacing w:after="240"/>
        <w:ind w:left="720"/>
        <w:jc w:val="both"/>
        <w:textAlignment w:val="baseline"/>
        <w:rPr>
          <w:rFonts w:ascii="Arial" w:hAnsi="Arial" w:cs="Arial"/>
          <w:sz w:val="20"/>
          <w:szCs w:val="20"/>
          <w:lang w:val="en-US"/>
        </w:rPr>
      </w:pPr>
      <w:r w:rsidRPr="002630EF">
        <w:rPr>
          <w:rFonts w:ascii="Arial" w:hAnsi="Arial" w:cs="Arial"/>
          <w:sz w:val="20"/>
          <w:szCs w:val="20"/>
          <w:lang w:val="en-US"/>
        </w:rPr>
        <w:t xml:space="preserve">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may be executed in any number of counterparts.</w:t>
      </w:r>
      <w:r w:rsidRPr="002630EF">
        <w:rPr>
          <w:rFonts w:ascii="Arial" w:hAnsi="Arial" w:cs="Arial"/>
          <w:sz w:val="20"/>
          <w:szCs w:val="20"/>
          <w:lang w:val="en-US"/>
        </w:rPr>
        <w:br/>
      </w:r>
      <w:r w:rsidRPr="002630EF">
        <w:rPr>
          <w:rFonts w:ascii="Arial" w:hAnsi="Arial" w:cs="Arial"/>
          <w:sz w:val="20"/>
          <w:szCs w:val="20"/>
          <w:lang w:val="en-US"/>
        </w:rPr>
        <w:t xml:space="preserve">This has the same effect as if the signatures on the counterparts were on a single copy of this </w:t>
      </w:r>
      <w:r>
        <w:rPr>
          <w:rFonts w:ascii="Arial" w:hAnsi="Arial" w:cs="Arial"/>
          <w:sz w:val="20"/>
          <w:szCs w:val="20"/>
          <w:lang w:val="en-US"/>
        </w:rPr>
        <w:t>Guarantee</w:t>
      </w:r>
      <w:r w:rsidRPr="002630EF">
        <w:rPr>
          <w:rFonts w:ascii="Arial" w:hAnsi="Arial" w:cs="Arial"/>
          <w:sz w:val="20"/>
          <w:szCs w:val="20"/>
          <w:lang w:val="en-US"/>
        </w:rPr>
        <w:t>.</w:t>
      </w:r>
    </w:p>
    <w:p w:rsidR="00CE72E0" w:rsidRPr="002630EF" w:rsidRDefault="009B2C43" w:rsidP="00B506A5">
      <w:pPr>
        <w:kinsoku w:val="0"/>
        <w:overflowPunct w:val="0"/>
        <w:spacing w:after="240"/>
        <w:ind w:left="720" w:hanging="720"/>
        <w:jc w:val="both"/>
        <w:textAlignment w:val="baseline"/>
        <w:rPr>
          <w:rFonts w:ascii="Arial" w:hAnsi="Arial" w:cs="Arial"/>
          <w:b/>
          <w:bCs/>
          <w:sz w:val="20"/>
          <w:szCs w:val="20"/>
          <w:lang w:val="en-US"/>
        </w:rPr>
      </w:pPr>
      <w:r w:rsidRPr="002630EF">
        <w:rPr>
          <w:rFonts w:ascii="Arial" w:hAnsi="Arial" w:cs="Arial"/>
          <w:bCs/>
          <w:sz w:val="20"/>
          <w:szCs w:val="20"/>
          <w:lang w:val="en-US"/>
        </w:rPr>
        <w:t>1</w:t>
      </w:r>
      <w:r>
        <w:rPr>
          <w:rFonts w:ascii="Arial" w:hAnsi="Arial" w:cs="Arial"/>
          <w:bCs/>
          <w:sz w:val="20"/>
          <w:szCs w:val="20"/>
          <w:lang w:val="en-US"/>
        </w:rPr>
        <w:t>4</w:t>
      </w:r>
      <w:r w:rsidRPr="002630EF">
        <w:rPr>
          <w:rFonts w:ascii="Arial" w:hAnsi="Arial" w:cs="Arial"/>
          <w:bCs/>
          <w:sz w:val="20"/>
          <w:szCs w:val="20"/>
          <w:lang w:val="en-US"/>
        </w:rPr>
        <w:t>.</w:t>
      </w:r>
      <w:r w:rsidRPr="002630EF">
        <w:rPr>
          <w:rFonts w:ascii="Arial" w:hAnsi="Arial" w:cs="Arial"/>
          <w:b/>
          <w:bCs/>
          <w:sz w:val="20"/>
          <w:szCs w:val="20"/>
          <w:lang w:val="en-US"/>
        </w:rPr>
        <w:tab/>
        <w:t>RIGHTS OF THIRD PAR</w:t>
      </w:r>
      <w:r w:rsidRPr="002630EF">
        <w:rPr>
          <w:rFonts w:ascii="Arial" w:hAnsi="Arial" w:cs="Arial"/>
          <w:b/>
          <w:bCs/>
          <w:sz w:val="20"/>
          <w:szCs w:val="20"/>
          <w:lang w:val="en-US"/>
        </w:rPr>
        <w:t>TIES</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 xml:space="preserve">A person who is not a party to 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 xml:space="preserve">has no right under the Contracts (Rights of Third Parties) Act 1999 to enforce or enjoy the benefit of any term of this </w:t>
      </w:r>
      <w:r>
        <w:rPr>
          <w:rFonts w:ascii="Arial" w:hAnsi="Arial" w:cs="Arial"/>
          <w:sz w:val="20"/>
          <w:szCs w:val="20"/>
          <w:lang w:val="en-US"/>
        </w:rPr>
        <w:t>Guarantee</w:t>
      </w:r>
      <w:r w:rsidRPr="002630EF">
        <w:rPr>
          <w:rFonts w:ascii="Arial" w:hAnsi="Arial" w:cs="Arial"/>
          <w:sz w:val="20"/>
          <w:szCs w:val="20"/>
          <w:lang w:val="en-US"/>
        </w:rPr>
        <w:t>, but this does not affect any right or remedy of a third party which exists</w:t>
      </w:r>
      <w:r w:rsidRPr="002630EF">
        <w:rPr>
          <w:rFonts w:ascii="Arial" w:hAnsi="Arial" w:cs="Arial"/>
          <w:sz w:val="20"/>
          <w:szCs w:val="20"/>
          <w:lang w:val="en-US"/>
        </w:rPr>
        <w:t xml:space="preserve"> or is available apart from that Act.</w:t>
      </w:r>
    </w:p>
    <w:p w:rsidR="00CE72E0" w:rsidRPr="002630EF" w:rsidRDefault="009B2C43" w:rsidP="00B506A5">
      <w:pPr>
        <w:kinsoku w:val="0"/>
        <w:overflowPunct w:val="0"/>
        <w:spacing w:after="240"/>
        <w:ind w:left="720" w:hanging="720"/>
        <w:jc w:val="both"/>
        <w:textAlignment w:val="baseline"/>
        <w:rPr>
          <w:rFonts w:ascii="Arial" w:hAnsi="Arial" w:cs="Arial"/>
          <w:b/>
          <w:bCs/>
          <w:sz w:val="20"/>
          <w:szCs w:val="20"/>
          <w:lang w:val="en-US"/>
        </w:rPr>
      </w:pPr>
      <w:r w:rsidRPr="002630EF">
        <w:rPr>
          <w:rFonts w:ascii="Arial" w:hAnsi="Arial" w:cs="Arial"/>
          <w:bCs/>
          <w:sz w:val="20"/>
          <w:szCs w:val="20"/>
          <w:lang w:val="en-US"/>
        </w:rPr>
        <w:t>1</w:t>
      </w:r>
      <w:r>
        <w:rPr>
          <w:rFonts w:ascii="Arial" w:hAnsi="Arial" w:cs="Arial"/>
          <w:bCs/>
          <w:sz w:val="20"/>
          <w:szCs w:val="20"/>
          <w:lang w:val="en-US"/>
        </w:rPr>
        <w:t>5</w:t>
      </w:r>
      <w:r w:rsidRPr="002630EF">
        <w:rPr>
          <w:rFonts w:ascii="Arial" w:hAnsi="Arial" w:cs="Arial"/>
          <w:bCs/>
          <w:sz w:val="20"/>
          <w:szCs w:val="20"/>
          <w:lang w:val="en-US"/>
        </w:rPr>
        <w:t>.</w:t>
      </w:r>
      <w:r>
        <w:rPr>
          <w:rFonts w:ascii="Arial" w:hAnsi="Arial" w:cs="Arial"/>
          <w:b/>
          <w:bCs/>
          <w:sz w:val="20"/>
          <w:szCs w:val="20"/>
          <w:lang w:val="en-US"/>
        </w:rPr>
        <w:tab/>
        <w:t>GOVERNING LAW</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 xml:space="preserve">This </w:t>
      </w:r>
      <w:r>
        <w:rPr>
          <w:rFonts w:ascii="Arial" w:hAnsi="Arial" w:cs="Arial"/>
          <w:sz w:val="20"/>
          <w:szCs w:val="20"/>
          <w:lang w:val="en-US"/>
        </w:rPr>
        <w:t>Guarantee</w:t>
      </w:r>
      <w:r w:rsidRPr="002630EF">
        <w:rPr>
          <w:rFonts w:ascii="Arial" w:hAnsi="Arial" w:cs="Arial"/>
          <w:sz w:val="20"/>
          <w:szCs w:val="20"/>
          <w:lang w:val="en-US"/>
        </w:rPr>
        <w:t xml:space="preserve"> and any non-contractual obligations arising out of or in connection with any of them shall be governed by, and construed in accordance with, English law.</w:t>
      </w:r>
    </w:p>
    <w:p w:rsidR="006339D5" w:rsidRPr="002630EF" w:rsidRDefault="009B2C43" w:rsidP="00B506A5">
      <w:pPr>
        <w:kinsoku w:val="0"/>
        <w:overflowPunct w:val="0"/>
        <w:spacing w:after="240"/>
        <w:jc w:val="both"/>
        <w:textAlignment w:val="baseline"/>
        <w:rPr>
          <w:rFonts w:ascii="Arial" w:hAnsi="Arial" w:cs="Arial"/>
          <w:b/>
          <w:bCs/>
          <w:sz w:val="20"/>
          <w:szCs w:val="20"/>
        </w:rPr>
      </w:pPr>
      <w:r w:rsidRPr="002630EF">
        <w:rPr>
          <w:rFonts w:ascii="Arial" w:hAnsi="Arial" w:cs="Arial"/>
          <w:sz w:val="20"/>
          <w:szCs w:val="20"/>
          <w:lang w:val="en-US"/>
        </w:rPr>
        <w:t>1</w:t>
      </w:r>
      <w:r>
        <w:rPr>
          <w:rFonts w:ascii="Arial" w:hAnsi="Arial" w:cs="Arial"/>
          <w:sz w:val="20"/>
          <w:szCs w:val="20"/>
          <w:lang w:val="en-US"/>
        </w:rPr>
        <w:t>6</w:t>
      </w:r>
      <w:r w:rsidRPr="002630EF">
        <w:rPr>
          <w:rFonts w:ascii="Arial" w:hAnsi="Arial" w:cs="Arial"/>
          <w:sz w:val="20"/>
          <w:szCs w:val="20"/>
          <w:lang w:val="en-US"/>
        </w:rPr>
        <w:t>.</w:t>
      </w:r>
      <w:r w:rsidRPr="002630EF">
        <w:rPr>
          <w:rFonts w:ascii="Arial" w:hAnsi="Arial" w:cs="Arial"/>
          <w:sz w:val="20"/>
          <w:szCs w:val="20"/>
          <w:lang w:val="en-US"/>
        </w:rPr>
        <w:tab/>
      </w:r>
      <w:r w:rsidRPr="002630EF">
        <w:rPr>
          <w:rFonts w:ascii="Arial" w:hAnsi="Arial" w:cs="Arial"/>
          <w:b/>
          <w:bCs/>
          <w:sz w:val="20"/>
          <w:szCs w:val="20"/>
          <w:lang w:val="en-US"/>
        </w:rPr>
        <w:t>ENFORCEMENT</w:t>
      </w:r>
    </w:p>
    <w:p w:rsidR="006339D5" w:rsidRPr="002630EF" w:rsidRDefault="009B2C43" w:rsidP="00B506A5">
      <w:pPr>
        <w:kinsoku w:val="0"/>
        <w:overflowPunct w:val="0"/>
        <w:spacing w:after="240"/>
        <w:jc w:val="both"/>
        <w:textAlignment w:val="baseline"/>
        <w:rPr>
          <w:rFonts w:ascii="Arial" w:hAnsi="Arial" w:cs="Arial"/>
          <w:i/>
          <w:iCs/>
          <w:sz w:val="20"/>
          <w:szCs w:val="20"/>
        </w:rPr>
      </w:pPr>
      <w:r w:rsidRPr="002630EF">
        <w:rPr>
          <w:rFonts w:ascii="Arial" w:hAnsi="Arial" w:cs="Arial"/>
          <w:sz w:val="20"/>
          <w:szCs w:val="20"/>
          <w:lang w:val="en-US"/>
        </w:rPr>
        <w:t>1</w:t>
      </w:r>
      <w:r>
        <w:rPr>
          <w:rFonts w:ascii="Arial" w:hAnsi="Arial" w:cs="Arial"/>
          <w:sz w:val="20"/>
          <w:szCs w:val="20"/>
          <w:lang w:val="en-US"/>
        </w:rPr>
        <w:t>6</w:t>
      </w:r>
      <w:r w:rsidRPr="002630EF">
        <w:rPr>
          <w:rFonts w:ascii="Arial" w:hAnsi="Arial" w:cs="Arial"/>
          <w:sz w:val="20"/>
          <w:szCs w:val="20"/>
          <w:lang w:val="en-US"/>
        </w:rPr>
        <w:t>.1</w:t>
      </w:r>
      <w:r>
        <w:rPr>
          <w:rFonts w:ascii="Arial" w:hAnsi="Arial" w:cs="Arial"/>
          <w:b/>
          <w:bCs/>
          <w:sz w:val="20"/>
          <w:szCs w:val="20"/>
          <w:lang w:val="en-US"/>
        </w:rPr>
        <w:tab/>
      </w:r>
      <w:r>
        <w:rPr>
          <w:rFonts w:ascii="Arial" w:hAnsi="Arial" w:cs="Arial"/>
          <w:b/>
          <w:bCs/>
          <w:sz w:val="20"/>
          <w:szCs w:val="20"/>
          <w:lang w:val="en-US"/>
        </w:rPr>
        <w:t>Jurisdiction</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(a)</w:t>
      </w:r>
      <w:r w:rsidRPr="002630EF">
        <w:rPr>
          <w:rFonts w:ascii="Arial" w:hAnsi="Arial" w:cs="Arial"/>
          <w:sz w:val="20"/>
          <w:szCs w:val="20"/>
          <w:lang w:val="en-US"/>
        </w:rPr>
        <w:tab/>
        <w:t xml:space="preserve">Subject to paragraph (c) below, the English courts have exclusive jurisdiction to settle any dispute arising out of or in connection with 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 xml:space="preserve">and any </w:t>
      </w:r>
      <w:r>
        <w:rPr>
          <w:rFonts w:ascii="Arial" w:hAnsi="Arial" w:cs="Arial"/>
          <w:sz w:val="20"/>
          <w:szCs w:val="20"/>
          <w:lang w:val="en-US"/>
        </w:rPr>
        <w:t>claim under this Guarantee</w:t>
      </w:r>
      <w:r w:rsidRPr="002630EF">
        <w:rPr>
          <w:rFonts w:ascii="Arial" w:hAnsi="Arial" w:cs="Arial"/>
          <w:sz w:val="20"/>
          <w:szCs w:val="20"/>
          <w:lang w:val="en-US"/>
        </w:rPr>
        <w:t xml:space="preserve"> (including a dispute regarding their existence, val</w:t>
      </w:r>
      <w:r w:rsidRPr="002630EF">
        <w:rPr>
          <w:rFonts w:ascii="Arial" w:hAnsi="Arial" w:cs="Arial"/>
          <w:sz w:val="20"/>
          <w:szCs w:val="20"/>
          <w:lang w:val="en-US"/>
        </w:rPr>
        <w:t xml:space="preserve">idity or termination and any dispute relating to any non-contractual obligations arising out of or in connection with this </w:t>
      </w:r>
      <w:r>
        <w:rPr>
          <w:rFonts w:ascii="Arial" w:hAnsi="Arial" w:cs="Arial"/>
          <w:sz w:val="20"/>
          <w:szCs w:val="20"/>
          <w:lang w:val="en-US"/>
        </w:rPr>
        <w:t>Guarantee</w:t>
      </w:r>
      <w:r w:rsidRPr="002630EF">
        <w:rPr>
          <w:rFonts w:ascii="Arial" w:hAnsi="Arial" w:cs="Arial"/>
          <w:sz w:val="20"/>
          <w:szCs w:val="20"/>
          <w:lang w:val="en-US"/>
        </w:rPr>
        <w:t>) and each party submits to the exclusive jurisdiction of the English courts.</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(b)</w:t>
      </w:r>
      <w:r w:rsidRPr="002630EF">
        <w:rPr>
          <w:rFonts w:ascii="Arial" w:hAnsi="Arial" w:cs="Arial"/>
          <w:sz w:val="20"/>
          <w:szCs w:val="20"/>
          <w:lang w:val="en-US"/>
        </w:rPr>
        <w:tab/>
        <w:t>Subject to paragraph (c) below, the partie</w:t>
      </w:r>
      <w:r w:rsidRPr="002630EF">
        <w:rPr>
          <w:rFonts w:ascii="Arial" w:hAnsi="Arial" w:cs="Arial"/>
          <w:sz w:val="20"/>
          <w:szCs w:val="20"/>
          <w:lang w:val="en-US"/>
        </w:rPr>
        <w:t xml:space="preserve">s to this </w:t>
      </w:r>
      <w:r>
        <w:rPr>
          <w:rFonts w:ascii="Arial" w:hAnsi="Arial" w:cs="Arial"/>
          <w:sz w:val="20"/>
          <w:szCs w:val="20"/>
          <w:lang w:val="en-US"/>
        </w:rPr>
        <w:t>Guarantee</w:t>
      </w:r>
      <w:r w:rsidRPr="002630EF">
        <w:rPr>
          <w:rFonts w:ascii="Arial" w:hAnsi="Arial" w:cs="Arial"/>
          <w:sz w:val="20"/>
          <w:szCs w:val="20"/>
          <w:lang w:val="en-US"/>
        </w:rPr>
        <w:t xml:space="preserve"> </w:t>
      </w:r>
      <w:r w:rsidRPr="002630EF">
        <w:rPr>
          <w:rFonts w:ascii="Arial" w:hAnsi="Arial" w:cs="Arial"/>
          <w:sz w:val="20"/>
          <w:szCs w:val="20"/>
          <w:lang w:val="en-US"/>
        </w:rPr>
        <w:t>agree that the English courts are the most appropriate and convenient courts to settle any such dispute and accordingly no such party will argue to the contrary.</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(c)</w:t>
      </w:r>
      <w:r w:rsidRPr="002630EF">
        <w:rPr>
          <w:rFonts w:ascii="Arial" w:hAnsi="Arial" w:cs="Arial"/>
          <w:sz w:val="20"/>
          <w:szCs w:val="20"/>
          <w:lang w:val="en-US"/>
        </w:rPr>
        <w:tab/>
      </w:r>
      <w:r w:rsidRPr="002630EF">
        <w:rPr>
          <w:rFonts w:ascii="Arial" w:hAnsi="Arial" w:cs="Arial"/>
          <w:sz w:val="20"/>
          <w:szCs w:val="20"/>
          <w:lang w:val="en-US"/>
        </w:rPr>
        <w:t xml:space="preserve">To the extent allowed by law, a </w:t>
      </w:r>
      <w:r>
        <w:rPr>
          <w:rFonts w:ascii="Arial" w:hAnsi="Arial" w:cs="Arial"/>
          <w:sz w:val="20"/>
          <w:szCs w:val="20"/>
          <w:lang w:val="en-US"/>
        </w:rPr>
        <w:t>Holder</w:t>
      </w:r>
      <w:r w:rsidRPr="002630EF">
        <w:rPr>
          <w:rFonts w:ascii="Arial" w:hAnsi="Arial" w:cs="Arial"/>
          <w:sz w:val="20"/>
          <w:szCs w:val="20"/>
          <w:lang w:val="en-US"/>
        </w:rPr>
        <w:t xml:space="preserve"> may take:</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lastRenderedPageBreak/>
        <w:t>(i)</w:t>
      </w:r>
      <w:r w:rsidRPr="002630EF">
        <w:rPr>
          <w:rFonts w:ascii="Arial" w:hAnsi="Arial" w:cs="Arial"/>
          <w:sz w:val="20"/>
          <w:szCs w:val="20"/>
          <w:lang w:val="en-US"/>
        </w:rPr>
        <w:tab/>
        <w:t xml:space="preserve">proceedings in </w:t>
      </w:r>
      <w:r w:rsidRPr="002630EF">
        <w:rPr>
          <w:rFonts w:ascii="Arial" w:hAnsi="Arial" w:cs="Arial"/>
          <w:sz w:val="20"/>
          <w:szCs w:val="20"/>
          <w:lang w:val="en-US"/>
        </w:rPr>
        <w:t>any other court with jurisdiction; and</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(ii)</w:t>
      </w:r>
      <w:r w:rsidRPr="002630EF">
        <w:rPr>
          <w:rFonts w:ascii="Arial" w:hAnsi="Arial" w:cs="Arial"/>
          <w:sz w:val="20"/>
          <w:szCs w:val="20"/>
          <w:lang w:val="en-US"/>
        </w:rPr>
        <w:tab/>
        <w:t>concurrent proceedings in any number of jurisdictions.</w:t>
      </w:r>
    </w:p>
    <w:p w:rsidR="006339D5" w:rsidRPr="002630EF" w:rsidRDefault="009B2C43" w:rsidP="00B506A5">
      <w:pPr>
        <w:kinsoku w:val="0"/>
        <w:overflowPunct w:val="0"/>
        <w:spacing w:after="240"/>
        <w:ind w:left="738" w:hanging="738"/>
        <w:jc w:val="both"/>
        <w:textAlignment w:val="baseline"/>
        <w:rPr>
          <w:rFonts w:ascii="Arial" w:hAnsi="Arial" w:cs="Arial"/>
          <w:i/>
          <w:iCs/>
          <w:sz w:val="20"/>
          <w:szCs w:val="20"/>
        </w:rPr>
      </w:pPr>
      <w:r w:rsidRPr="002630EF">
        <w:rPr>
          <w:rFonts w:ascii="Arial" w:hAnsi="Arial" w:cs="Arial"/>
          <w:sz w:val="20"/>
          <w:szCs w:val="20"/>
          <w:lang w:val="en-US"/>
        </w:rPr>
        <w:t>1</w:t>
      </w:r>
      <w:r>
        <w:rPr>
          <w:rFonts w:ascii="Arial" w:hAnsi="Arial" w:cs="Arial"/>
          <w:sz w:val="20"/>
          <w:szCs w:val="20"/>
          <w:lang w:val="en-US"/>
        </w:rPr>
        <w:t>6</w:t>
      </w:r>
      <w:r w:rsidRPr="002630EF">
        <w:rPr>
          <w:rFonts w:ascii="Arial" w:hAnsi="Arial" w:cs="Arial"/>
          <w:sz w:val="20"/>
          <w:szCs w:val="20"/>
          <w:lang w:val="en-US"/>
        </w:rPr>
        <w:t>.2</w:t>
      </w:r>
      <w:r w:rsidRPr="002630EF">
        <w:rPr>
          <w:rFonts w:ascii="Arial" w:hAnsi="Arial" w:cs="Arial"/>
          <w:sz w:val="20"/>
          <w:szCs w:val="20"/>
          <w:lang w:val="en-US"/>
        </w:rPr>
        <w:tab/>
        <w:t>[</w:t>
      </w:r>
      <w:r w:rsidRPr="002630EF">
        <w:rPr>
          <w:rFonts w:ascii="Arial" w:hAnsi="Arial" w:cs="Arial"/>
          <w:b/>
          <w:bCs/>
          <w:sz w:val="20"/>
          <w:szCs w:val="20"/>
          <w:lang w:val="en-US"/>
        </w:rPr>
        <w:t>Service of process</w:t>
      </w:r>
      <w:r>
        <w:rPr>
          <w:rStyle w:val="FootnoteReference"/>
          <w:rFonts w:ascii="Arial" w:hAnsi="Arial" w:cs="Arial"/>
          <w:b/>
          <w:bCs/>
          <w:sz w:val="20"/>
          <w:szCs w:val="20"/>
        </w:rPr>
        <w:footnoteReference w:id="2"/>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(a)</w:t>
      </w:r>
      <w:r w:rsidRPr="002630EF">
        <w:rPr>
          <w:rFonts w:ascii="Arial" w:hAnsi="Arial" w:cs="Arial"/>
          <w:sz w:val="20"/>
          <w:szCs w:val="20"/>
          <w:lang w:val="en-US"/>
        </w:rPr>
        <w:tab/>
        <w:t>The Guarantor irrevocably appoints [</w:t>
      </w:r>
      <w:r w:rsidRPr="002630EF">
        <w:rPr>
          <w:rFonts w:ascii="Arial" w:hAnsi="Arial" w:cs="Arial"/>
          <w:sz w:val="20"/>
          <w:szCs w:val="20"/>
          <w:lang w:val="en-US"/>
        </w:rPr>
        <w:t>●</w:t>
      </w:r>
      <w:r w:rsidRPr="002630EF">
        <w:rPr>
          <w:rFonts w:ascii="Arial" w:hAnsi="Arial" w:cs="Arial"/>
          <w:sz w:val="20"/>
          <w:szCs w:val="20"/>
          <w:lang w:val="en-US"/>
        </w:rPr>
        <w:t>] at [</w:t>
      </w:r>
      <w:r w:rsidRPr="00D326DB">
        <w:rPr>
          <w:rFonts w:ascii="Arial" w:hAnsi="Arial" w:cs="Arial"/>
          <w:i/>
          <w:sz w:val="20"/>
          <w:szCs w:val="20"/>
          <w:lang w:val="en-US"/>
        </w:rPr>
        <w:t>specify address</w:t>
      </w:r>
      <w:r w:rsidRPr="002630EF">
        <w:rPr>
          <w:rFonts w:ascii="Arial" w:hAnsi="Arial" w:cs="Arial"/>
          <w:sz w:val="20"/>
          <w:szCs w:val="20"/>
          <w:lang w:val="en-US"/>
        </w:rPr>
        <w:t>] as its agent for service of process in any proceedings before the E</w:t>
      </w:r>
      <w:r w:rsidRPr="002630EF">
        <w:rPr>
          <w:rFonts w:ascii="Arial" w:hAnsi="Arial" w:cs="Arial"/>
          <w:sz w:val="20"/>
          <w:szCs w:val="20"/>
          <w:lang w:val="en-US"/>
        </w:rPr>
        <w:t xml:space="preserve">nglish courts in connection with </w:t>
      </w:r>
      <w:r>
        <w:rPr>
          <w:rFonts w:ascii="Arial" w:hAnsi="Arial" w:cs="Arial"/>
          <w:sz w:val="20"/>
          <w:szCs w:val="20"/>
          <w:lang w:val="en-US"/>
        </w:rPr>
        <w:t>this Guarantee</w:t>
      </w:r>
      <w:r w:rsidRPr="002630EF">
        <w:rPr>
          <w:rFonts w:ascii="Arial" w:hAnsi="Arial" w:cs="Arial"/>
          <w:sz w:val="20"/>
          <w:szCs w:val="20"/>
          <w:lang w:val="en-US"/>
        </w:rPr>
        <w:t>.</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(b)</w:t>
      </w:r>
      <w:r w:rsidRPr="002630EF">
        <w:rPr>
          <w:rFonts w:ascii="Arial" w:hAnsi="Arial" w:cs="Arial"/>
          <w:sz w:val="20"/>
          <w:szCs w:val="20"/>
          <w:lang w:val="en-US"/>
        </w:rPr>
        <w:tab/>
        <w:t xml:space="preserve">If any person appointed as process agent is unable for any reason to act as agent for service of process, the Guarantor must immediately appoint another agent on terms acceptable to the </w:t>
      </w:r>
      <w:r>
        <w:rPr>
          <w:rFonts w:ascii="Arial" w:hAnsi="Arial" w:cs="Arial"/>
          <w:sz w:val="20"/>
          <w:szCs w:val="20"/>
          <w:lang w:val="en-US"/>
        </w:rPr>
        <w:t>Holders</w:t>
      </w:r>
      <w:r w:rsidRPr="002630EF">
        <w:rPr>
          <w:rFonts w:ascii="Arial" w:hAnsi="Arial" w:cs="Arial"/>
          <w:sz w:val="20"/>
          <w:szCs w:val="20"/>
          <w:lang w:val="en-US"/>
        </w:rPr>
        <w:t xml:space="preserve">. Failing </w:t>
      </w:r>
      <w:r w:rsidRPr="002630EF">
        <w:rPr>
          <w:rFonts w:ascii="Arial" w:hAnsi="Arial" w:cs="Arial"/>
          <w:sz w:val="20"/>
          <w:szCs w:val="20"/>
          <w:lang w:val="en-US"/>
        </w:rPr>
        <w:t xml:space="preserve">this, the </w:t>
      </w:r>
      <w:r>
        <w:rPr>
          <w:rFonts w:ascii="Arial" w:hAnsi="Arial" w:cs="Arial"/>
          <w:sz w:val="20"/>
          <w:szCs w:val="20"/>
          <w:lang w:val="en-US"/>
        </w:rPr>
        <w:t>Holders</w:t>
      </w:r>
      <w:r w:rsidRPr="002630EF">
        <w:rPr>
          <w:rFonts w:ascii="Arial" w:hAnsi="Arial" w:cs="Arial"/>
          <w:sz w:val="20"/>
          <w:szCs w:val="20"/>
          <w:lang w:val="en-US"/>
        </w:rPr>
        <w:t xml:space="preserve"> </w:t>
      </w:r>
      <w:r w:rsidRPr="002630EF">
        <w:rPr>
          <w:rFonts w:ascii="Arial" w:hAnsi="Arial" w:cs="Arial"/>
          <w:sz w:val="20"/>
          <w:szCs w:val="20"/>
          <w:lang w:val="en-US"/>
        </w:rPr>
        <w:t>may appoint another agent for this purpose.</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(c)</w:t>
      </w:r>
      <w:r w:rsidRPr="002630EF">
        <w:rPr>
          <w:rFonts w:ascii="Arial" w:hAnsi="Arial" w:cs="Arial"/>
          <w:noProof/>
          <w:sz w:val="20"/>
          <w:szCs w:val="20"/>
          <w:lang w:eastAsia="en-GB"/>
        </w:rPr>
        <w:drawing>
          <wp:inline distT="0" distB="0" distL="0" distR="0">
            <wp:extent cx="6985" cy="6985"/>
            <wp:effectExtent l="0" t="0" r="0" b="0"/>
            <wp:docPr id="52" name="Picture 52" descr="_Pi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54712" name="Picture 36" descr="_Pic9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2630EF">
        <w:rPr>
          <w:rFonts w:ascii="Arial" w:hAnsi="Arial" w:cs="Arial"/>
          <w:sz w:val="20"/>
          <w:szCs w:val="20"/>
          <w:lang w:val="en-US"/>
        </w:rPr>
        <w:tab/>
      </w:r>
      <w:r>
        <w:rPr>
          <w:rFonts w:ascii="Arial" w:hAnsi="Arial" w:cs="Arial"/>
          <w:sz w:val="20"/>
          <w:szCs w:val="20"/>
          <w:lang w:val="en-US"/>
        </w:rPr>
        <w:t xml:space="preserve">The Guarantor </w:t>
      </w:r>
      <w:r w:rsidRPr="002630EF">
        <w:rPr>
          <w:rFonts w:ascii="Arial" w:hAnsi="Arial" w:cs="Arial"/>
          <w:sz w:val="20"/>
          <w:szCs w:val="20"/>
          <w:lang w:val="en-US"/>
        </w:rPr>
        <w:t>agrees that failure by a process agent to notify it of any process will not invalidate the relevant proceedings.</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(d)</w:t>
      </w:r>
      <w:r w:rsidRPr="002630EF">
        <w:rPr>
          <w:rFonts w:ascii="Arial" w:hAnsi="Arial" w:cs="Arial"/>
          <w:sz w:val="20"/>
          <w:szCs w:val="20"/>
          <w:lang w:val="en-US"/>
        </w:rPr>
        <w:tab/>
        <w:t xml:space="preserve">This Clause </w:t>
      </w:r>
      <w:r w:rsidRPr="002630EF">
        <w:rPr>
          <w:rFonts w:ascii="Arial" w:hAnsi="Arial" w:cs="Arial"/>
          <w:sz w:val="20"/>
          <w:szCs w:val="20"/>
          <w:lang w:val="en-US"/>
        </w:rPr>
        <w:t>1</w:t>
      </w:r>
      <w:r>
        <w:rPr>
          <w:rFonts w:ascii="Arial" w:hAnsi="Arial" w:cs="Arial"/>
          <w:sz w:val="20"/>
          <w:szCs w:val="20"/>
          <w:lang w:val="en-US"/>
        </w:rPr>
        <w:t>6</w:t>
      </w:r>
      <w:r w:rsidRPr="002630EF">
        <w:rPr>
          <w:rFonts w:ascii="Arial" w:hAnsi="Arial" w:cs="Arial"/>
          <w:sz w:val="20"/>
          <w:szCs w:val="20"/>
          <w:lang w:val="en-US"/>
        </w:rPr>
        <w:t xml:space="preserve"> </w:t>
      </w:r>
      <w:r w:rsidRPr="002630EF">
        <w:rPr>
          <w:rFonts w:ascii="Arial" w:hAnsi="Arial" w:cs="Arial"/>
          <w:sz w:val="20"/>
          <w:szCs w:val="20"/>
          <w:lang w:val="en-US"/>
        </w:rPr>
        <w:t>does not affect any other method of service</w:t>
      </w:r>
      <w:r w:rsidRPr="002630EF">
        <w:rPr>
          <w:rFonts w:ascii="Arial" w:hAnsi="Arial" w:cs="Arial"/>
          <w:sz w:val="20"/>
          <w:szCs w:val="20"/>
          <w:lang w:val="en-US"/>
        </w:rPr>
        <w:t xml:space="preserve"> allowed by law.]</w:t>
      </w:r>
    </w:p>
    <w:p w:rsidR="006339D5" w:rsidRPr="002630EF" w:rsidRDefault="009B2C43" w:rsidP="00B506A5">
      <w:pPr>
        <w:kinsoku w:val="0"/>
        <w:overflowPunct w:val="0"/>
        <w:spacing w:after="240"/>
        <w:ind w:left="720" w:hanging="720"/>
        <w:jc w:val="both"/>
        <w:textAlignment w:val="baseline"/>
        <w:rPr>
          <w:rFonts w:ascii="Arial" w:hAnsi="Arial" w:cs="Arial"/>
          <w:i/>
          <w:iCs/>
          <w:sz w:val="20"/>
          <w:szCs w:val="20"/>
        </w:rPr>
      </w:pPr>
      <w:r w:rsidRPr="002630EF">
        <w:rPr>
          <w:rFonts w:ascii="Arial" w:hAnsi="Arial" w:cs="Arial"/>
          <w:sz w:val="20"/>
          <w:szCs w:val="20"/>
          <w:lang w:val="en-US"/>
        </w:rPr>
        <w:t>1</w:t>
      </w:r>
      <w:r>
        <w:rPr>
          <w:rFonts w:ascii="Arial" w:hAnsi="Arial" w:cs="Arial"/>
          <w:sz w:val="20"/>
          <w:szCs w:val="20"/>
          <w:lang w:val="en-US"/>
        </w:rPr>
        <w:t>6</w:t>
      </w:r>
      <w:r w:rsidRPr="002630EF">
        <w:rPr>
          <w:rFonts w:ascii="Arial" w:hAnsi="Arial" w:cs="Arial"/>
          <w:sz w:val="20"/>
          <w:szCs w:val="20"/>
          <w:lang w:val="en-US"/>
        </w:rPr>
        <w:t>.3</w:t>
      </w:r>
      <w:r w:rsidRPr="002630EF">
        <w:rPr>
          <w:rFonts w:ascii="Arial" w:hAnsi="Arial" w:cs="Arial"/>
          <w:sz w:val="20"/>
          <w:szCs w:val="20"/>
          <w:lang w:val="en-US"/>
        </w:rPr>
        <w:tab/>
      </w:r>
      <w:r>
        <w:rPr>
          <w:rFonts w:ascii="Arial" w:hAnsi="Arial" w:cs="Arial"/>
          <w:b/>
          <w:bCs/>
          <w:sz w:val="20"/>
          <w:szCs w:val="20"/>
          <w:lang w:val="en-US"/>
        </w:rPr>
        <w:t>Waiver of immunity</w:t>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The Guarantor irrevocably and unconditionally:</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(a)</w:t>
      </w:r>
      <w:r w:rsidRPr="002630EF">
        <w:rPr>
          <w:rFonts w:ascii="Arial" w:hAnsi="Arial" w:cs="Arial"/>
          <w:sz w:val="20"/>
          <w:szCs w:val="20"/>
          <w:lang w:val="en-US"/>
        </w:rPr>
        <w:tab/>
        <w:t xml:space="preserve">agrees not to claim any immunity from proceedings brought by a </w:t>
      </w:r>
      <w:r>
        <w:rPr>
          <w:rFonts w:ascii="Arial" w:hAnsi="Arial" w:cs="Arial"/>
          <w:sz w:val="20"/>
          <w:szCs w:val="20"/>
          <w:lang w:val="en-US"/>
        </w:rPr>
        <w:t>Holder</w:t>
      </w:r>
      <w:r w:rsidRPr="002630EF">
        <w:rPr>
          <w:rFonts w:ascii="Arial" w:hAnsi="Arial" w:cs="Arial"/>
          <w:sz w:val="20"/>
          <w:szCs w:val="20"/>
          <w:lang w:val="en-US"/>
        </w:rPr>
        <w:t xml:space="preserve"> against it in relation to </w:t>
      </w:r>
      <w:r>
        <w:rPr>
          <w:rFonts w:ascii="Arial" w:hAnsi="Arial" w:cs="Arial"/>
          <w:sz w:val="20"/>
          <w:szCs w:val="20"/>
          <w:lang w:val="en-US"/>
        </w:rPr>
        <w:t>this Guarantee</w:t>
      </w:r>
      <w:r w:rsidRPr="002630EF">
        <w:rPr>
          <w:rFonts w:ascii="Arial" w:hAnsi="Arial" w:cs="Arial"/>
          <w:sz w:val="20"/>
          <w:szCs w:val="20"/>
          <w:lang w:val="en-US"/>
        </w:rPr>
        <w:t xml:space="preserve"> and to ensure that no such claim is made on its beha</w:t>
      </w:r>
      <w:r w:rsidRPr="002630EF">
        <w:rPr>
          <w:rFonts w:ascii="Arial" w:hAnsi="Arial" w:cs="Arial"/>
          <w:sz w:val="20"/>
          <w:szCs w:val="20"/>
          <w:lang w:val="en-US"/>
        </w:rPr>
        <w:t>lf;</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(b)</w:t>
      </w:r>
      <w:r w:rsidRPr="002630EF">
        <w:rPr>
          <w:rFonts w:ascii="Arial" w:hAnsi="Arial" w:cs="Arial"/>
          <w:sz w:val="20"/>
          <w:szCs w:val="20"/>
          <w:lang w:val="en-US"/>
        </w:rPr>
        <w:tab/>
        <w:t>consents generally to the giving of any relief or the issue of any process in connection with those proceedings; and</w:t>
      </w:r>
    </w:p>
    <w:p w:rsidR="006339D5" w:rsidRPr="002630EF" w:rsidRDefault="009B2C43" w:rsidP="00B506A5">
      <w:pPr>
        <w:kinsoku w:val="0"/>
        <w:overflowPunct w:val="0"/>
        <w:spacing w:after="240"/>
        <w:ind w:left="1440" w:hanging="720"/>
        <w:jc w:val="both"/>
        <w:textAlignment w:val="baseline"/>
        <w:rPr>
          <w:rFonts w:ascii="Arial" w:hAnsi="Arial" w:cs="Arial"/>
          <w:sz w:val="20"/>
          <w:szCs w:val="20"/>
        </w:rPr>
      </w:pPr>
      <w:r w:rsidRPr="002630EF">
        <w:rPr>
          <w:rFonts w:ascii="Arial" w:hAnsi="Arial" w:cs="Arial"/>
          <w:sz w:val="20"/>
          <w:szCs w:val="20"/>
          <w:lang w:val="en-US"/>
        </w:rPr>
        <w:t xml:space="preserve">(c) </w:t>
      </w:r>
      <w:r w:rsidRPr="002630EF">
        <w:rPr>
          <w:rFonts w:ascii="Arial" w:hAnsi="Arial" w:cs="Arial"/>
          <w:sz w:val="20"/>
          <w:szCs w:val="20"/>
          <w:lang w:val="en-US"/>
        </w:rPr>
        <w:tab/>
      </w:r>
      <w:r w:rsidRPr="002630EF">
        <w:rPr>
          <w:rFonts w:ascii="Arial" w:hAnsi="Arial" w:cs="Arial"/>
          <w:sz w:val="20"/>
          <w:szCs w:val="20"/>
          <w:lang w:val="en-US"/>
        </w:rPr>
        <w:t>waives all rights of immunity in respect of it or its assets.</w:t>
      </w:r>
    </w:p>
    <w:p w:rsidR="006339D5" w:rsidRPr="002630EF" w:rsidRDefault="009B2C43" w:rsidP="00B506A5">
      <w:pPr>
        <w:kinsoku w:val="0"/>
        <w:overflowPunct w:val="0"/>
        <w:spacing w:after="240"/>
        <w:jc w:val="both"/>
        <w:textAlignment w:val="baseline"/>
        <w:rPr>
          <w:rFonts w:ascii="Arial" w:hAnsi="Arial" w:cs="Arial"/>
          <w:i/>
          <w:iCs/>
          <w:sz w:val="20"/>
          <w:szCs w:val="20"/>
        </w:rPr>
      </w:pPr>
      <w:r w:rsidRPr="002630EF">
        <w:rPr>
          <w:rFonts w:ascii="Arial" w:hAnsi="Arial" w:cs="Arial"/>
          <w:sz w:val="20"/>
          <w:szCs w:val="20"/>
          <w:lang w:val="en-US"/>
        </w:rPr>
        <w:t>1</w:t>
      </w:r>
      <w:r>
        <w:rPr>
          <w:rFonts w:ascii="Arial" w:hAnsi="Arial" w:cs="Arial"/>
          <w:sz w:val="20"/>
          <w:szCs w:val="20"/>
          <w:lang w:val="en-US"/>
        </w:rPr>
        <w:t>6</w:t>
      </w:r>
      <w:r w:rsidRPr="002630EF">
        <w:rPr>
          <w:rFonts w:ascii="Arial" w:hAnsi="Arial" w:cs="Arial"/>
          <w:sz w:val="20"/>
          <w:szCs w:val="20"/>
          <w:lang w:val="en-US"/>
        </w:rPr>
        <w:t>.4</w:t>
      </w:r>
      <w:r w:rsidRPr="002630EF">
        <w:rPr>
          <w:rFonts w:ascii="Arial" w:hAnsi="Arial" w:cs="Arial"/>
          <w:sz w:val="20"/>
          <w:szCs w:val="20"/>
          <w:lang w:val="en-US"/>
        </w:rPr>
        <w:tab/>
        <w:t>[</w:t>
      </w:r>
      <w:r w:rsidRPr="002630EF">
        <w:rPr>
          <w:rFonts w:ascii="Arial" w:hAnsi="Arial" w:cs="Arial"/>
          <w:b/>
          <w:bCs/>
          <w:sz w:val="20"/>
          <w:szCs w:val="20"/>
          <w:lang w:val="en-US"/>
        </w:rPr>
        <w:t>Waiver of trial by jury</w:t>
      </w:r>
      <w:r>
        <w:rPr>
          <w:rStyle w:val="FootnoteReference"/>
          <w:rFonts w:ascii="Arial" w:hAnsi="Arial" w:cs="Arial"/>
          <w:b/>
          <w:bCs/>
          <w:sz w:val="20"/>
          <w:szCs w:val="20"/>
        </w:rPr>
        <w:footnoteReference w:id="3"/>
      </w:r>
    </w:p>
    <w:p w:rsidR="006339D5" w:rsidRPr="002630EF" w:rsidRDefault="009B2C43" w:rsidP="00B506A5">
      <w:pPr>
        <w:kinsoku w:val="0"/>
        <w:overflowPunct w:val="0"/>
        <w:spacing w:after="240"/>
        <w:ind w:left="720"/>
        <w:jc w:val="both"/>
        <w:textAlignment w:val="baseline"/>
        <w:rPr>
          <w:rFonts w:ascii="Arial" w:hAnsi="Arial" w:cs="Arial"/>
          <w:sz w:val="20"/>
          <w:szCs w:val="20"/>
        </w:rPr>
      </w:pPr>
      <w:r w:rsidRPr="002630EF">
        <w:rPr>
          <w:rFonts w:ascii="Arial" w:hAnsi="Arial" w:cs="Arial"/>
          <w:sz w:val="20"/>
          <w:szCs w:val="20"/>
          <w:lang w:val="en-US"/>
        </w:rPr>
        <w:t xml:space="preserve">EACH PARTY WAIVES ANY RIGHT IT </w:t>
      </w:r>
      <w:r w:rsidRPr="002630EF">
        <w:rPr>
          <w:rFonts w:ascii="Arial" w:hAnsi="Arial" w:cs="Arial"/>
          <w:sz w:val="20"/>
          <w:szCs w:val="20"/>
          <w:lang w:val="en-US"/>
        </w:rPr>
        <w:t>MAY HAVE TO A JURY</w:t>
      </w:r>
      <w:r w:rsidRPr="002630EF">
        <w:rPr>
          <w:rFonts w:ascii="Arial" w:hAnsi="Arial" w:cs="Arial"/>
          <w:sz w:val="20"/>
          <w:szCs w:val="20"/>
          <w:lang w:val="en-US"/>
        </w:rPr>
        <w:t xml:space="preserve"> </w:t>
      </w:r>
      <w:r w:rsidRPr="002630EF">
        <w:rPr>
          <w:rFonts w:ascii="Arial" w:hAnsi="Arial" w:cs="Arial"/>
          <w:sz w:val="20"/>
          <w:szCs w:val="20"/>
          <w:lang w:val="en-US"/>
        </w:rPr>
        <w:t xml:space="preserve">TRIAL OF ANY CLAIM OR CAUSE OF ACTION IN CONNECTION WITH </w:t>
      </w:r>
      <w:r>
        <w:rPr>
          <w:rFonts w:ascii="Arial" w:hAnsi="Arial" w:cs="Arial"/>
          <w:sz w:val="20"/>
          <w:szCs w:val="20"/>
          <w:lang w:val="en-US"/>
        </w:rPr>
        <w:t>THIS GUARANTEE</w:t>
      </w:r>
      <w:r w:rsidRPr="002630EF">
        <w:rPr>
          <w:rFonts w:ascii="Arial" w:hAnsi="Arial" w:cs="Arial"/>
          <w:sz w:val="20"/>
          <w:szCs w:val="20"/>
          <w:lang w:val="en-US"/>
        </w:rPr>
        <w:t xml:space="preserve"> OR ANY TRANSACTION CONTEMPLATED BY </w:t>
      </w:r>
      <w:r>
        <w:rPr>
          <w:rFonts w:ascii="Arial" w:hAnsi="Arial" w:cs="Arial"/>
          <w:sz w:val="20"/>
          <w:szCs w:val="20"/>
          <w:lang w:val="en-US"/>
        </w:rPr>
        <w:t>THIS GUARANTEE</w:t>
      </w:r>
      <w:r w:rsidRPr="002630EF">
        <w:rPr>
          <w:rFonts w:ascii="Arial" w:hAnsi="Arial" w:cs="Arial"/>
          <w:sz w:val="20"/>
          <w:szCs w:val="20"/>
          <w:lang w:val="en-US"/>
        </w:rPr>
        <w:t xml:space="preserve">. THIS </w:t>
      </w:r>
      <w:r>
        <w:rPr>
          <w:rFonts w:ascii="Arial" w:hAnsi="Arial" w:cs="Arial"/>
          <w:sz w:val="20"/>
          <w:szCs w:val="20"/>
          <w:lang w:val="en-US"/>
        </w:rPr>
        <w:t>GUARANTEE</w:t>
      </w:r>
      <w:r w:rsidRPr="002630EF">
        <w:rPr>
          <w:rFonts w:ascii="Arial" w:hAnsi="Arial" w:cs="Arial"/>
          <w:sz w:val="20"/>
          <w:szCs w:val="20"/>
          <w:lang w:val="en-US"/>
        </w:rPr>
        <w:t xml:space="preserve"> MAY BE FILED AS A WRITTEN CONSENT TO TRIAL BY COURT.]</w:t>
      </w:r>
    </w:p>
    <w:p w:rsidR="000F2423" w:rsidRPr="000F2423" w:rsidRDefault="009B2C43" w:rsidP="000F2423">
      <w:pPr>
        <w:kinsoku w:val="0"/>
        <w:overflowPunct w:val="0"/>
        <w:spacing w:after="240"/>
        <w:jc w:val="both"/>
        <w:textAlignment w:val="baseline"/>
        <w:rPr>
          <w:rFonts w:ascii="Arial" w:hAnsi="Arial" w:cs="Arial"/>
          <w:sz w:val="20"/>
          <w:szCs w:val="20"/>
          <w:lang w:val="en-US"/>
        </w:rPr>
      </w:pPr>
      <w:r>
        <w:rPr>
          <w:rFonts w:ascii="Arial" w:hAnsi="Arial" w:cs="Arial"/>
          <w:sz w:val="20"/>
          <w:szCs w:val="20"/>
          <w:lang w:val="en-US"/>
        </w:rPr>
        <w:t>1</w:t>
      </w:r>
      <w:r w:rsidRPr="000F2423">
        <w:rPr>
          <w:rFonts w:ascii="Arial" w:hAnsi="Arial" w:cs="Arial"/>
          <w:sz w:val="20"/>
          <w:szCs w:val="20"/>
          <w:lang w:val="en-US"/>
        </w:rPr>
        <w:t>7.</w:t>
      </w:r>
      <w:r w:rsidRPr="000F2423">
        <w:rPr>
          <w:rFonts w:ascii="Arial" w:hAnsi="Arial" w:cs="Arial"/>
          <w:sz w:val="20"/>
          <w:szCs w:val="20"/>
          <w:lang w:val="en-US"/>
        </w:rPr>
        <w:tab/>
      </w:r>
      <w:r w:rsidRPr="000F2423">
        <w:rPr>
          <w:rFonts w:ascii="Arial" w:hAnsi="Arial" w:cs="Arial"/>
          <w:b/>
          <w:sz w:val="20"/>
          <w:szCs w:val="20"/>
          <w:lang w:val="en-US"/>
        </w:rPr>
        <w:t xml:space="preserve">BENEFIT OF </w:t>
      </w:r>
      <w:r>
        <w:rPr>
          <w:rFonts w:ascii="Arial" w:hAnsi="Arial" w:cs="Arial"/>
          <w:b/>
          <w:sz w:val="20"/>
          <w:szCs w:val="20"/>
          <w:lang w:val="en-US"/>
        </w:rPr>
        <w:t>GUARANTEE</w:t>
      </w:r>
    </w:p>
    <w:p w:rsidR="000F2423" w:rsidRPr="000F2423" w:rsidRDefault="009B2C43" w:rsidP="000F2423">
      <w:pPr>
        <w:kinsoku w:val="0"/>
        <w:overflowPunct w:val="0"/>
        <w:spacing w:after="240"/>
        <w:ind w:left="720"/>
        <w:jc w:val="both"/>
        <w:textAlignment w:val="baseline"/>
        <w:rPr>
          <w:rFonts w:ascii="Arial" w:hAnsi="Arial" w:cs="Arial"/>
          <w:sz w:val="20"/>
          <w:szCs w:val="20"/>
          <w:lang w:val="en-US"/>
        </w:rPr>
      </w:pPr>
      <w:r w:rsidRPr="000F2423">
        <w:rPr>
          <w:rFonts w:ascii="Arial" w:hAnsi="Arial" w:cs="Arial"/>
          <w:sz w:val="20"/>
          <w:szCs w:val="20"/>
          <w:lang w:val="en-US"/>
        </w:rPr>
        <w:t xml:space="preserve">This </w:t>
      </w:r>
      <w:r>
        <w:rPr>
          <w:rFonts w:ascii="Arial" w:hAnsi="Arial" w:cs="Arial"/>
          <w:sz w:val="20"/>
          <w:szCs w:val="20"/>
          <w:lang w:val="en-US"/>
        </w:rPr>
        <w:t>Guarantee</w:t>
      </w:r>
      <w:r w:rsidRPr="000F2423">
        <w:rPr>
          <w:rFonts w:ascii="Arial" w:hAnsi="Arial" w:cs="Arial"/>
          <w:sz w:val="20"/>
          <w:szCs w:val="20"/>
          <w:lang w:val="en-US"/>
        </w:rPr>
        <w:t xml:space="preserve"> shall take effect as a deed poll for the benefit of the </w:t>
      </w:r>
      <w:r>
        <w:rPr>
          <w:rFonts w:ascii="Arial" w:hAnsi="Arial" w:cs="Arial"/>
          <w:sz w:val="20"/>
          <w:szCs w:val="20"/>
          <w:lang w:val="en-US"/>
        </w:rPr>
        <w:t>Holders</w:t>
      </w:r>
      <w:r w:rsidRPr="000F2423">
        <w:rPr>
          <w:rFonts w:ascii="Arial" w:hAnsi="Arial" w:cs="Arial"/>
          <w:sz w:val="20"/>
          <w:szCs w:val="20"/>
          <w:lang w:val="en-US"/>
        </w:rPr>
        <w:t xml:space="preserve"> from time to time and its (and any subsequent) successors and assigns, each of which shall be entitled severally to enforce this Deed against the </w:t>
      </w:r>
      <w:r>
        <w:rPr>
          <w:rFonts w:ascii="Arial" w:hAnsi="Arial" w:cs="Arial"/>
          <w:sz w:val="20"/>
          <w:szCs w:val="20"/>
          <w:lang w:val="en-US"/>
        </w:rPr>
        <w:t>Guarantor</w:t>
      </w:r>
      <w:r w:rsidRPr="000F2423">
        <w:rPr>
          <w:rFonts w:ascii="Arial" w:hAnsi="Arial" w:cs="Arial"/>
          <w:sz w:val="20"/>
          <w:szCs w:val="20"/>
          <w:lang w:val="en-US"/>
        </w:rPr>
        <w:t>.</w:t>
      </w:r>
    </w:p>
    <w:p w:rsidR="000F2423" w:rsidRDefault="009B2C43" w:rsidP="00B506A5">
      <w:pPr>
        <w:jc w:val="both"/>
        <w:rPr>
          <w:rFonts w:ascii="Arial" w:hAnsi="Arial" w:cs="Arial"/>
          <w:b/>
          <w:sz w:val="20"/>
          <w:szCs w:val="20"/>
          <w:lang w:val="en-US"/>
        </w:rPr>
      </w:pPr>
    </w:p>
    <w:p w:rsidR="00BD6E00" w:rsidRDefault="009B2C43" w:rsidP="00B506A5">
      <w:pPr>
        <w:jc w:val="both"/>
        <w:rPr>
          <w:rFonts w:ascii="Arial" w:hAnsi="Arial" w:cs="Arial"/>
          <w:sz w:val="20"/>
          <w:szCs w:val="20"/>
          <w:lang w:val="en-US"/>
        </w:rPr>
      </w:pPr>
      <w:r w:rsidRPr="00472AE7">
        <w:rPr>
          <w:rFonts w:ascii="Arial" w:hAnsi="Arial" w:cs="Arial"/>
          <w:b/>
          <w:sz w:val="20"/>
          <w:szCs w:val="20"/>
          <w:lang w:val="en-US"/>
        </w:rPr>
        <w:t>IN WITNESS WHEREOF</w:t>
      </w:r>
      <w:r w:rsidRPr="00472AE7">
        <w:rPr>
          <w:rFonts w:ascii="Arial" w:hAnsi="Arial" w:cs="Arial"/>
          <w:sz w:val="20"/>
          <w:szCs w:val="20"/>
          <w:lang w:val="en-US"/>
        </w:rPr>
        <w:t>, the undersign</w:t>
      </w:r>
      <w:r w:rsidRPr="00472AE7">
        <w:rPr>
          <w:rFonts w:ascii="Arial" w:hAnsi="Arial" w:cs="Arial"/>
          <w:sz w:val="20"/>
          <w:szCs w:val="20"/>
          <w:lang w:val="en-US"/>
        </w:rPr>
        <w:t xml:space="preserve">ed have caused this Guarantee to be executed and delivered as a </w:t>
      </w:r>
      <w:r w:rsidRPr="00472AE7">
        <w:rPr>
          <w:rFonts w:ascii="Arial" w:hAnsi="Arial" w:cs="Arial"/>
          <w:b/>
          <w:sz w:val="20"/>
          <w:szCs w:val="20"/>
          <w:lang w:val="en-US"/>
        </w:rPr>
        <w:t>DEED</w:t>
      </w:r>
      <w:r w:rsidRPr="00472AE7">
        <w:rPr>
          <w:rFonts w:ascii="Arial" w:hAnsi="Arial" w:cs="Arial"/>
          <w:sz w:val="20"/>
          <w:szCs w:val="20"/>
          <w:lang w:val="en-US"/>
        </w:rPr>
        <w:t xml:space="preserve"> of the date first written. </w:t>
      </w:r>
    </w:p>
    <w:p w:rsidR="00BD6E00" w:rsidRDefault="009B2C43" w:rsidP="00B506A5">
      <w:pPr>
        <w:jc w:val="both"/>
        <w:rPr>
          <w:rFonts w:ascii="Arial" w:hAnsi="Arial" w:cs="Arial"/>
          <w:b/>
          <w:bCs/>
          <w:sz w:val="20"/>
          <w:szCs w:val="20"/>
          <w:lang w:val="en-US"/>
        </w:rPr>
      </w:pPr>
    </w:p>
    <w:p w:rsidR="00430D60" w:rsidRPr="00BD6E00" w:rsidRDefault="009B2C43" w:rsidP="00BD6E00">
      <w:pPr>
        <w:jc w:val="center"/>
        <w:rPr>
          <w:rFonts w:ascii="Arial" w:hAnsi="Arial" w:cs="Arial"/>
          <w:bCs/>
          <w:i/>
          <w:sz w:val="20"/>
          <w:szCs w:val="20"/>
          <w:lang w:val="en-US"/>
        </w:rPr>
      </w:pPr>
      <w:r w:rsidRPr="00BD6E00">
        <w:rPr>
          <w:rFonts w:ascii="Arial" w:hAnsi="Arial" w:cs="Arial"/>
          <w:bCs/>
          <w:i/>
          <w:sz w:val="20"/>
          <w:szCs w:val="20"/>
          <w:lang w:val="en-US"/>
        </w:rPr>
        <w:t>(signature pages follow)</w:t>
      </w:r>
      <w:r w:rsidRPr="00BD6E00">
        <w:rPr>
          <w:rFonts w:ascii="Arial" w:hAnsi="Arial" w:cs="Arial"/>
          <w:bCs/>
          <w:i/>
          <w:sz w:val="20"/>
          <w:szCs w:val="20"/>
          <w:lang w:val="en-US"/>
        </w:rPr>
        <w:br w:type="page"/>
      </w:r>
    </w:p>
    <w:p w:rsidR="00F31295" w:rsidRPr="002630EF" w:rsidRDefault="009B2C43">
      <w:pPr>
        <w:rPr>
          <w:rFonts w:ascii="Arial" w:hAnsi="Arial" w:cs="Arial"/>
          <w:b/>
          <w:bCs/>
          <w:sz w:val="20"/>
          <w:szCs w:val="20"/>
          <w:lang w:val="en-US"/>
        </w:rPr>
      </w:pPr>
    </w:p>
    <w:p w:rsidR="006339D5" w:rsidRPr="002630EF" w:rsidRDefault="009B2C43" w:rsidP="00F31295">
      <w:pPr>
        <w:kinsoku w:val="0"/>
        <w:overflowPunct w:val="0"/>
        <w:spacing w:after="240"/>
        <w:ind w:right="720"/>
        <w:jc w:val="center"/>
        <w:textAlignment w:val="baseline"/>
        <w:rPr>
          <w:rFonts w:ascii="Arial" w:hAnsi="Arial" w:cs="Arial"/>
          <w:b/>
          <w:bCs/>
          <w:sz w:val="20"/>
          <w:szCs w:val="20"/>
        </w:rPr>
      </w:pPr>
      <w:r>
        <w:rPr>
          <w:rFonts w:ascii="Arial" w:hAnsi="Arial" w:cs="Arial"/>
          <w:b/>
          <w:bCs/>
          <w:sz w:val="20"/>
          <w:szCs w:val="20"/>
          <w:lang w:val="en-US"/>
        </w:rPr>
        <w:t>SIGNATURE</w:t>
      </w:r>
    </w:p>
    <w:tbl>
      <w:tblPr>
        <w:tblW w:w="7938" w:type="dxa"/>
        <w:tblInd w:w="-108" w:type="dxa"/>
        <w:tblLayout w:type="fixed"/>
        <w:tblLook w:val="0000" w:firstRow="0" w:lastRow="0" w:firstColumn="0" w:lastColumn="0" w:noHBand="0" w:noVBand="0"/>
      </w:tblPr>
      <w:tblGrid>
        <w:gridCol w:w="3969"/>
        <w:gridCol w:w="461"/>
        <w:gridCol w:w="3508"/>
      </w:tblGrid>
      <w:tr w:rsidR="00471F3C" w:rsidTr="00BD6E00">
        <w:tc>
          <w:tcPr>
            <w:tcW w:w="3969" w:type="dxa"/>
          </w:tcPr>
          <w:p w:rsidR="00BD6E00" w:rsidRPr="00BD6E00" w:rsidRDefault="009B2C43" w:rsidP="00BD6E00">
            <w:r>
              <w:t>[</w:t>
            </w:r>
            <w:r>
              <w:rPr>
                <w:i/>
              </w:rPr>
              <w:t>Insert deed execution blocks</w:t>
            </w:r>
            <w:r>
              <w:t>]</w:t>
            </w:r>
          </w:p>
        </w:tc>
        <w:tc>
          <w:tcPr>
            <w:tcW w:w="461" w:type="dxa"/>
          </w:tcPr>
          <w:p w:rsidR="00BD6E00" w:rsidRDefault="009B2C43" w:rsidP="00F4586E"/>
        </w:tc>
        <w:tc>
          <w:tcPr>
            <w:tcW w:w="3508" w:type="dxa"/>
          </w:tcPr>
          <w:p w:rsidR="00BD6E00" w:rsidRDefault="009B2C43" w:rsidP="00F4586E"/>
        </w:tc>
      </w:tr>
      <w:tr w:rsidR="00471F3C" w:rsidTr="00BD6E00">
        <w:tc>
          <w:tcPr>
            <w:tcW w:w="3969" w:type="dxa"/>
          </w:tcPr>
          <w:p w:rsidR="00BD6E00" w:rsidRDefault="009B2C43" w:rsidP="00F4586E"/>
        </w:tc>
        <w:tc>
          <w:tcPr>
            <w:tcW w:w="461" w:type="dxa"/>
          </w:tcPr>
          <w:p w:rsidR="00BD6E00" w:rsidRDefault="009B2C43" w:rsidP="00F4586E"/>
        </w:tc>
        <w:tc>
          <w:tcPr>
            <w:tcW w:w="3508" w:type="dxa"/>
          </w:tcPr>
          <w:p w:rsidR="00BD6E00" w:rsidRDefault="009B2C43" w:rsidP="00F4586E"/>
        </w:tc>
      </w:tr>
    </w:tbl>
    <w:p w:rsidR="006339D5" w:rsidRPr="002630EF" w:rsidRDefault="009B2C43" w:rsidP="00BD6E00">
      <w:pPr>
        <w:kinsoku w:val="0"/>
        <w:overflowPunct w:val="0"/>
        <w:spacing w:after="240"/>
        <w:ind w:right="720"/>
        <w:textAlignment w:val="baseline"/>
        <w:rPr>
          <w:rFonts w:ascii="Arial" w:hAnsi="Arial" w:cs="Arial"/>
          <w:sz w:val="20"/>
          <w:szCs w:val="20"/>
        </w:rPr>
      </w:pPr>
    </w:p>
    <w:sectPr w:rsidR="006339D5" w:rsidRPr="002630EF" w:rsidSect="00B93B72">
      <w:footerReference w:type="default" r:id="rId9"/>
      <w:footerReference w:type="first" r:id="rId10"/>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43" w:rsidRDefault="009B2C43">
      <w:r>
        <w:separator/>
      </w:r>
    </w:p>
  </w:endnote>
  <w:endnote w:type="continuationSeparator" w:id="0">
    <w:p w:rsidR="009B2C43" w:rsidRDefault="009B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B" w:rsidRDefault="009B2C43">
    <w:pPr>
      <w:pStyle w:val="Footer"/>
      <w:rPr>
        <w:noProof/>
      </w:rPr>
    </w:pPr>
    <w:r>
      <w:rPr>
        <w:noProof/>
        <w:lang w:eastAsia="en-GB"/>
      </w:rPr>
      <mc:AlternateContent>
        <mc:Choice Requires="wps">
          <w:drawing>
            <wp:anchor distT="0" distB="0" distL="114300" distR="114300" simplePos="0" relativeHeight="251660288" behindDoc="1" locked="0" layoutInCell="1" allowOverlap="1">
              <wp:simplePos x="0" y="0"/>
              <wp:positionH relativeFrom="margin">
                <wp:posOffset>1295400</wp:posOffset>
              </wp:positionH>
              <wp:positionV relativeFrom="paragraph">
                <wp:posOffset>940435</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E9B" w:rsidRDefault="009B2C43">
                          <w:pPr>
                            <w:pStyle w:val="MacPacTrailer"/>
                          </w:pPr>
                          <w:r>
                            <w:fldChar w:fldCharType="begin"/>
                          </w:r>
                          <w:r>
                            <w:instrText xml:space="preserve"> DOCPROPERTY  docId </w:instrText>
                          </w:r>
                          <w:r>
                            <w:fldChar w:fldCharType="separate"/>
                          </w:r>
                          <w:r>
                            <w:t>KM359674</w:t>
                          </w:r>
                          <w:r>
                            <w:fldChar w:fldCharType="end"/>
                          </w:r>
                          <w:r>
                            <w:fldChar w:fldCharType="begin"/>
                          </w:r>
                          <w:r>
                            <w:instrText xml:space="preserve"> IF </w:instrText>
                          </w:r>
                          <w:r>
                            <w:fldChar w:fldCharType="begin"/>
                          </w:r>
                          <w:r>
                            <w:instrText xml:space="preserve"> DOCPROPERTY  docIncludeVersion </w:instrText>
                          </w:r>
                          <w:r>
                            <w:fldChar w:fldCharType="separate"/>
                          </w:r>
                          <w:r>
                            <w:instrText>true</w:instrText>
                          </w:r>
                          <w:r>
                            <w:fldChar w:fldCharType="end"/>
                          </w:r>
                          <w:r>
                            <w:instrText xml:space="preserve"> = true "/</w:instrText>
                          </w:r>
                          <w:r>
                            <w:fldChar w:fldCharType="begin"/>
                          </w:r>
                          <w:r>
                            <w:instrText xml:space="preserve"> DOCPROPERTY  docVersion </w:instrText>
                          </w:r>
                          <w:r>
                            <w:fldChar w:fldCharType="separate"/>
                          </w:r>
                          <w:r>
                            <w:instrText>3</w:instrText>
                          </w:r>
                          <w:r>
                            <w:fldChar w:fldCharType="end"/>
                          </w:r>
                          <w:r>
                            <w:instrText>"</w:instrText>
                          </w:r>
                          <w:r>
                            <w:fldChar w:fldCharType="separate"/>
                          </w:r>
                          <w:r>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instrText>true</w:instrText>
                          </w:r>
                          <w:r>
                            <w:fldChar w:fldCharType="end"/>
                          </w:r>
                          <w:r>
                            <w:instrText xml:space="preserve"> = true </w:instrText>
                          </w:r>
                          <w:r>
                            <w:fldChar w:fldCharType="begin"/>
                          </w:r>
                          <w:r>
                            <w:instrText xml:space="preserve"> DOCPROPERTY  docCliMat </w:instrText>
                          </w:r>
                          <w:r>
                            <w:fldChar w:fldCharType="separate"/>
                          </w:r>
                          <w:r>
                            <w:instrText>000000-0005</w:instrText>
                          </w:r>
                          <w:r>
                            <w:fldChar w:fldCharType="end"/>
                          </w:r>
                          <w:r>
                            <w:instrText xml:space="preserve">  </w:instrText>
                          </w:r>
                          <w:r>
                            <w:fldChar w:fldCharType="separate"/>
                          </w:r>
                          <w:r>
                            <w:rPr>
                              <w:noProof/>
                            </w:rPr>
                            <w:t>000000-0005</w:t>
                          </w:r>
                          <w:r>
                            <w:fldChar w:fldCharType="end"/>
                          </w:r>
                        </w:p>
                        <w:p w:rsidR="00BA2E9B" w:rsidRDefault="009B2C43">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01.6pt;height:20.15pt;margin-top:74.05pt;margin-left:102pt;mso-height-percent:0;mso-height-relative:page;mso-position-horizontal-relative:margin;mso-width-percent:0;mso-width-relative:page;mso-wrap-distance-bottom:0;mso-wrap-distance-left:9pt;mso-wrap-distance-right:9pt;mso-wrap-distance-top:0;mso-wrap-style:square;position:absolute;visibility:visible;v-text-anchor:top;z-index:-251655168" filled="f" stroked="f">
              <v:textbox inset="0,0,0,0">
                <w:txbxContent>
                  <w:p w:rsidR="00BA2E9B">
                    <w:pPr>
                      <w:pStyle w:val="MacPacTrailer"/>
                    </w:pPr>
                    <w:r>
                      <w:fldChar w:fldCharType="begin"/>
                    </w:r>
                    <w:r>
                      <w:instrText xml:space="preserve"> DOCPROPERTY  docId </w:instrText>
                    </w:r>
                    <w:r>
                      <w:fldChar w:fldCharType="separate"/>
                    </w:r>
                    <w:r w:rsidR="008A7CCA">
                      <w:t>KM359674</w:t>
                    </w:r>
                    <w:r w:rsidR="008A7CCA">
                      <w:fldChar w:fldCharType="end"/>
                    </w:r>
                    <w:r>
                      <w:fldChar w:fldCharType="begin"/>
                    </w:r>
                    <w:r>
                      <w:instrText xml:space="preserve"> IF </w:instrText>
                    </w:r>
                    <w:r>
                      <w:fldChar w:fldCharType="begin"/>
                    </w:r>
                    <w:r>
                      <w:instrText xml:space="preserve"> DOCPROPERTY  docIncludeVersion </w:instrText>
                    </w:r>
                    <w:r>
                      <w:fldChar w:fldCharType="separate"/>
                    </w:r>
                    <w:r w:rsidR="008A7CCA">
                      <w:instrText>true</w:instrText>
                    </w:r>
                    <w:r w:rsidR="008A7CCA">
                      <w:fldChar w:fldCharType="end"/>
                    </w:r>
                    <w:r>
                      <w:instrText xml:space="preserve"> = true "/</w:instrText>
                    </w:r>
                    <w:r>
                      <w:fldChar w:fldCharType="begin"/>
                    </w:r>
                    <w:r>
                      <w:instrText xml:space="preserve"> DOCPROPERTY  docVersion </w:instrText>
                    </w:r>
                    <w:r>
                      <w:fldChar w:fldCharType="separate"/>
                    </w:r>
                    <w:r w:rsidR="008A7CCA">
                      <w:instrText>3</w:instrText>
                    </w:r>
                    <w:r w:rsidR="008A7CCA">
                      <w:fldChar w:fldCharType="end"/>
                    </w:r>
                    <w:r>
                      <w:instrText>"</w:instrText>
                    </w:r>
                    <w:r>
                      <w:fldChar w:fldCharType="separate"/>
                    </w:r>
                    <w:r w:rsidR="008A7CCA">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8A7CCA">
                      <w:instrText>true</w:instrText>
                    </w:r>
                    <w:r w:rsidR="008A7CCA">
                      <w:fldChar w:fldCharType="end"/>
                    </w:r>
                    <w:r>
                      <w:instrText xml:space="preserve"> = true </w:instrText>
                    </w:r>
                    <w:r>
                      <w:fldChar w:fldCharType="begin"/>
                    </w:r>
                    <w:r>
                      <w:instrText xml:space="preserve"> DOCPROPERTY  docCliMat </w:instrText>
                    </w:r>
                    <w:r>
                      <w:fldChar w:fldCharType="separate"/>
                    </w:r>
                    <w:r w:rsidR="008A7CCA">
                      <w:instrText>000000-0005</w:instrText>
                    </w:r>
                    <w:r w:rsidR="008A7CCA">
                      <w:fldChar w:fldCharType="end"/>
                    </w:r>
                    <w:r>
                      <w:instrText xml:space="preserve">  </w:instrText>
                    </w:r>
                    <w:r>
                      <w:fldChar w:fldCharType="separate"/>
                    </w:r>
                    <w:r w:rsidR="008A7CCA">
                      <w:rPr>
                        <w:noProof/>
                      </w:rPr>
                      <w:t>000000-0005</w:t>
                    </w:r>
                    <w:r>
                      <w:fldChar w:fldCharType="end"/>
                    </w:r>
                  </w:p>
                  <w:p w:rsidR="00BA2E9B">
                    <w:pPr>
                      <w:pStyle w:val="MacPacTrailer"/>
                    </w:pPr>
                  </w:p>
                </w:txbxContent>
              </v:textbox>
              <w10:wrap anchorx="margin"/>
            </v:shape>
          </w:pict>
        </mc:Fallback>
      </mc:AlternateContent>
    </w:r>
    <w:r>
      <w:tab/>
    </w:r>
    <w:r>
      <w:rPr>
        <w:spacing w:val="6"/>
      </w:rPr>
      <w:fldChar w:fldCharType="begin"/>
    </w:r>
    <w:r>
      <w:rPr>
        <w:spacing w:val="6"/>
      </w:rPr>
      <w:instrText xml:space="preserve"> PAGE   \* MERGEFORMAT </w:instrText>
    </w:r>
    <w:r>
      <w:rPr>
        <w:spacing w:val="6"/>
      </w:rPr>
      <w:fldChar w:fldCharType="separate"/>
    </w:r>
    <w:r w:rsidR="004369BB">
      <w:rPr>
        <w:noProof/>
        <w:spacing w:val="6"/>
      </w:rPr>
      <w:t>2</w:t>
    </w:r>
    <w:r>
      <w:rPr>
        <w:spacing w:val="6"/>
      </w:rPr>
      <w:fldChar w:fldCharType="end"/>
    </w:r>
    <w:r>
      <w:rPr>
        <w:rFonts w:ascii="Symbol" w:hAnsi="Symbol"/>
      </w:rPr>
      <w:sym w:font="Symbol" w:char="F0EF"/>
    </w:r>
    <w:r>
      <w:rPr>
        <w:noProof/>
      </w:rPr>
      <w:fldChar w:fldCharType="begin"/>
    </w:r>
    <w:r>
      <w:rPr>
        <w:noProof/>
      </w:rPr>
      <w:instrText xml:space="preserve"> NUMPAGES  \* Arabic  \* MERGEFORMAT </w:instrText>
    </w:r>
    <w:r>
      <w:rPr>
        <w:noProof/>
      </w:rPr>
      <w:fldChar w:fldCharType="separate"/>
    </w:r>
    <w:r w:rsidR="004369BB">
      <w:rPr>
        <w:noProof/>
      </w:rPr>
      <w:t>8</w:t>
    </w:r>
    <w:r>
      <w:rPr>
        <w:noProof/>
      </w:rPr>
      <w:fldChar w:fldCharType="end"/>
    </w:r>
  </w:p>
  <w:p w:rsidR="00BA2E9B" w:rsidRDefault="009B2C43" w:rsidP="005769C9">
    <w:pPr>
      <w:pStyle w:val="Footer"/>
      <w:framePr w:wrap="auto" w:hAnchor="text" w:y="1"/>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9B" w:rsidRDefault="009B2C43">
    <w:pPr>
      <w:pStyle w:val="Footer"/>
    </w:pPr>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1295400</wp:posOffset>
              </wp:positionH>
              <wp:positionV relativeFrom="paragraph">
                <wp:posOffset>940435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E9B" w:rsidRDefault="009B2C43">
                          <w:pPr>
                            <w:pStyle w:val="MacPacTrailer"/>
                          </w:pPr>
                          <w:r>
                            <w:fldChar w:fldCharType="begin"/>
                          </w:r>
                          <w:r>
                            <w:instrText xml:space="preserve"> DOCPROPERTY  docId </w:instrText>
                          </w:r>
                          <w:r>
                            <w:fldChar w:fldCharType="separate"/>
                          </w:r>
                          <w:r>
                            <w:t>KM359674</w:t>
                          </w:r>
                          <w:r>
                            <w:fldChar w:fldCharType="end"/>
                          </w:r>
                          <w:r>
                            <w:fldChar w:fldCharType="begin"/>
                          </w:r>
                          <w:r>
                            <w:instrText xml:space="preserve"> IF </w:instrText>
                          </w:r>
                          <w:r>
                            <w:fldChar w:fldCharType="begin"/>
                          </w:r>
                          <w:r>
                            <w:instrText xml:space="preserve"> DOCPROPERTY  docIncludeVersion </w:instrText>
                          </w:r>
                          <w:r>
                            <w:fldChar w:fldCharType="separate"/>
                          </w:r>
                          <w:r>
                            <w:instrText>true</w:instrText>
                          </w:r>
                          <w:r>
                            <w:fldChar w:fldCharType="end"/>
                          </w:r>
                          <w:r>
                            <w:instrText xml:space="preserve"> = true "/</w:instrText>
                          </w:r>
                          <w:r>
                            <w:fldChar w:fldCharType="begin"/>
                          </w:r>
                          <w:r>
                            <w:instrText xml:space="preserve"> DOCPROPERTY  docVersion </w:instrText>
                          </w:r>
                          <w:r>
                            <w:fldChar w:fldCharType="separate"/>
                          </w:r>
                          <w:r>
                            <w:instrText>3</w:instrText>
                          </w:r>
                          <w:r>
                            <w:fldChar w:fldCharType="end"/>
                          </w:r>
                          <w:r>
                            <w:instrText>"</w:instrText>
                          </w:r>
                          <w:r>
                            <w:fldChar w:fldCharType="separate"/>
                          </w:r>
                          <w:r>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instrText>true</w:instrText>
                          </w:r>
                          <w:r>
                            <w:fldChar w:fldCharType="end"/>
                          </w:r>
                          <w:r>
                            <w:instrText xml:space="preserve"> = true </w:instrText>
                          </w:r>
                          <w:r>
                            <w:fldChar w:fldCharType="begin"/>
                          </w:r>
                          <w:r>
                            <w:instrText xml:space="preserve"> DOCPROPERTY  docCliMat </w:instrText>
                          </w:r>
                          <w:r>
                            <w:fldChar w:fldCharType="separate"/>
                          </w:r>
                          <w:r>
                            <w:instrText>000000-0005</w:instrText>
                          </w:r>
                          <w:r>
                            <w:fldChar w:fldCharType="end"/>
                          </w:r>
                          <w:r>
                            <w:instrText xml:space="preserve">  </w:instrText>
                          </w:r>
                          <w:r>
                            <w:fldChar w:fldCharType="separate"/>
                          </w:r>
                          <w:r>
                            <w:rPr>
                              <w:noProof/>
                            </w:rPr>
                            <w:t>000000-0005</w:t>
                          </w:r>
                          <w:r>
                            <w:fldChar w:fldCharType="end"/>
                          </w:r>
                        </w:p>
                        <w:p w:rsidR="00BA2E9B" w:rsidRDefault="009B2C43">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201.6pt;height:20.15pt;margin-top:74.05pt;margin-left:102pt;mso-height-percent:0;mso-height-relative:page;mso-position-horizontal-relative:margin;mso-width-percent:0;mso-width-relative:page;mso-wrap-distance-bottom:0;mso-wrap-distance-left:9pt;mso-wrap-distance-right:9pt;mso-wrap-distance-top:0;mso-wrap-style:square;position:absolute;visibility:visible;v-text-anchor:top;z-index:-251657216" filled="f" stroked="f">
              <v:textbox inset="0,0,0,0">
                <w:txbxContent>
                  <w:p w:rsidR="00BA2E9B">
                    <w:pPr>
                      <w:pStyle w:val="MacPacTrailer"/>
                    </w:pPr>
                    <w:r>
                      <w:fldChar w:fldCharType="begin"/>
                    </w:r>
                    <w:r>
                      <w:instrText xml:space="preserve"> DOCPROPERTY  docId </w:instrText>
                    </w:r>
                    <w:r>
                      <w:fldChar w:fldCharType="separate"/>
                    </w:r>
                    <w:r w:rsidR="008A7CCA">
                      <w:t>KM359674</w:t>
                    </w:r>
                    <w:r w:rsidR="008A7CCA">
                      <w:fldChar w:fldCharType="end"/>
                    </w:r>
                    <w:r>
                      <w:fldChar w:fldCharType="begin"/>
                    </w:r>
                    <w:r>
                      <w:instrText xml:space="preserve"> IF </w:instrText>
                    </w:r>
                    <w:r>
                      <w:fldChar w:fldCharType="begin"/>
                    </w:r>
                    <w:r>
                      <w:instrText xml:space="preserve"> DOCPROPERTY  docIncludeVersion </w:instrText>
                    </w:r>
                    <w:r>
                      <w:fldChar w:fldCharType="separate"/>
                    </w:r>
                    <w:r w:rsidR="008A7CCA">
                      <w:instrText>true</w:instrText>
                    </w:r>
                    <w:r w:rsidR="008A7CCA">
                      <w:fldChar w:fldCharType="end"/>
                    </w:r>
                    <w:r>
                      <w:instrText xml:space="preserve"> = true "/</w:instrText>
                    </w:r>
                    <w:r>
                      <w:fldChar w:fldCharType="begin"/>
                    </w:r>
                    <w:r>
                      <w:instrText xml:space="preserve"> DOCPROPERTY  docVersion </w:instrText>
                    </w:r>
                    <w:r>
                      <w:fldChar w:fldCharType="separate"/>
                    </w:r>
                    <w:r w:rsidR="008A7CCA">
                      <w:instrText>3</w:instrText>
                    </w:r>
                    <w:r w:rsidR="008A7CCA">
                      <w:fldChar w:fldCharType="end"/>
                    </w:r>
                    <w:r>
                      <w:instrText>"</w:instrText>
                    </w:r>
                    <w:r>
                      <w:fldChar w:fldCharType="separate"/>
                    </w:r>
                    <w:r w:rsidR="008A7CCA">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8A7CCA">
                      <w:instrText>true</w:instrText>
                    </w:r>
                    <w:r w:rsidR="008A7CCA">
                      <w:fldChar w:fldCharType="end"/>
                    </w:r>
                    <w:r>
                      <w:instrText xml:space="preserve"> = true </w:instrText>
                    </w:r>
                    <w:r>
                      <w:fldChar w:fldCharType="begin"/>
                    </w:r>
                    <w:r>
                      <w:instrText xml:space="preserve"> DOCPROPERTY  docCliMat </w:instrText>
                    </w:r>
                    <w:r>
                      <w:fldChar w:fldCharType="separate"/>
                    </w:r>
                    <w:r w:rsidR="008A7CCA">
                      <w:instrText>000000-0005</w:instrText>
                    </w:r>
                    <w:r w:rsidR="008A7CCA">
                      <w:fldChar w:fldCharType="end"/>
                    </w:r>
                    <w:r>
                      <w:instrText xml:space="preserve">  </w:instrText>
                    </w:r>
                    <w:r>
                      <w:fldChar w:fldCharType="separate"/>
                    </w:r>
                    <w:r w:rsidR="008A7CCA">
                      <w:rPr>
                        <w:noProof/>
                      </w:rPr>
                      <w:t>000000-0005</w:t>
                    </w:r>
                    <w:r>
                      <w:fldChar w:fldCharType="end"/>
                    </w:r>
                  </w:p>
                  <w:p w:rsidR="00BA2E9B">
                    <w:pPr>
                      <w:pStyle w:val="MacPacTrailer"/>
                    </w:pPr>
                  </w:p>
                </w:txbxContent>
              </v:textbox>
              <w10:wrap anchorx="margin"/>
            </v:shape>
          </w:pict>
        </mc:Fallback>
      </mc:AlternateContent>
    </w:r>
    <w:r>
      <w:tab/>
    </w:r>
  </w:p>
  <w:p w:rsidR="00BA2E9B" w:rsidRDefault="009B2C43" w:rsidP="005769C9">
    <w:pPr>
      <w:pStyle w:val="Footer"/>
      <w:framePr w:wrap="auto" w:hAnchor="text" w:y="1"/>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43" w:rsidRDefault="009B2C43" w:rsidP="00F2487C">
      <w:r>
        <w:separator/>
      </w:r>
    </w:p>
  </w:footnote>
  <w:footnote w:type="continuationSeparator" w:id="0">
    <w:p w:rsidR="009B2C43" w:rsidRDefault="009B2C43" w:rsidP="00F2487C">
      <w:r>
        <w:continuationSeparator/>
      </w:r>
    </w:p>
  </w:footnote>
  <w:footnote w:id="1">
    <w:p w:rsidR="00675072" w:rsidRDefault="009B2C43" w:rsidP="00675072">
      <w:pPr>
        <w:pStyle w:val="FootnoteText"/>
      </w:pPr>
      <w:r>
        <w:rPr>
          <w:rStyle w:val="FootnoteReference"/>
        </w:rPr>
        <w:footnoteRef/>
      </w:r>
      <w:r>
        <w:t xml:space="preserve">  </w:t>
      </w:r>
      <w:r w:rsidRPr="00965555">
        <w:t>Securities issued by a finance subsidiary should be guaranteed by their parent company</w:t>
      </w:r>
      <w:r>
        <w:t>.</w:t>
      </w:r>
      <w:r w:rsidRPr="007D6CC8">
        <w:t xml:space="preserve"> </w:t>
      </w:r>
      <w:r>
        <w:t xml:space="preserve">A guarantee should also be put in place to the extent necessary to ensure Notes rank </w:t>
      </w:r>
      <w:r>
        <w:rPr>
          <w:i/>
        </w:rPr>
        <w:t>pari passu</w:t>
      </w:r>
      <w:r>
        <w:t xml:space="preserve"> with the group’s senior unsecured debt.</w:t>
      </w:r>
    </w:p>
  </w:footnote>
  <w:footnote w:id="2">
    <w:p w:rsidR="00BA2E9B" w:rsidRDefault="009B2C43">
      <w:pPr>
        <w:pStyle w:val="FootnoteText"/>
      </w:pPr>
      <w:r>
        <w:rPr>
          <w:rStyle w:val="FootnoteReference"/>
        </w:rPr>
        <w:footnoteRef/>
      </w:r>
      <w:r>
        <w:t xml:space="preserve"> I</w:t>
      </w:r>
      <w:r w:rsidRPr="006E3ABD">
        <w:t>nclude if the Guarantor is not incorporated in England and Wales</w:t>
      </w:r>
    </w:p>
  </w:footnote>
  <w:footnote w:id="3">
    <w:p w:rsidR="00BA2E9B" w:rsidRDefault="009B2C43">
      <w:pPr>
        <w:pStyle w:val="FootnoteText"/>
      </w:pPr>
      <w:r>
        <w:rPr>
          <w:rStyle w:val="FootnoteReference"/>
        </w:rPr>
        <w:footnoteRef/>
      </w:r>
      <w:r>
        <w:t xml:space="preserve"> I</w:t>
      </w:r>
      <w:r w:rsidRPr="006E3ABD">
        <w:t xml:space="preserve">nclude if the Guarantor is </w:t>
      </w:r>
      <w:r>
        <w:t>a US 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607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A1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CD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60A77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04E302"/>
    <w:lvl w:ilvl="0">
      <w:start w:val="1"/>
      <w:numFmt w:val="decimal"/>
      <w:lvlText w:val="%1."/>
      <w:lvlJc w:val="left"/>
      <w:pPr>
        <w:tabs>
          <w:tab w:val="num" w:pos="360"/>
        </w:tabs>
        <w:ind w:left="360" w:hanging="360"/>
      </w:pPr>
    </w:lvl>
  </w:abstractNum>
  <w:abstractNum w:abstractNumId="5"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6"/>
  </w:num>
  <w:num w:numId="2">
    <w:abstractNumId w:val="5"/>
  </w:num>
  <w:num w:numId="3">
    <w:abstractNumId w:val="7"/>
  </w:num>
  <w:num w:numId="4">
    <w:abstractNumId w:val="9"/>
  </w:num>
  <w:num w:numId="5">
    <w:abstractNumId w:val="1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 w:name="zzmp10LastTrailerInserted" w:val="^`~#mp!@&amp;⌓⌘#⌐┕┦39:}yŕm~O⌍Ã2⌓‧Á¤p%⌛)[⌃―ÆT⌓rY!Ý•¬QI-µê{/Ñ@ã$※£Q_%℣{}pè’N„?,S⌖⌙YeÎ‱―⌍ÐÂK&lt;YžƀŢ¨ö’Sß!îÇ88xVVìo⌌]r»DvÿwæÓ⌖⌠⌓r$ +°/t„※”ÿ3¦79]´M!4‟kK'§ˇ:¿ŔŹ¾6hç&lt;Oõ⌗⌞⌑nÚ²X¸„⌂⌉³Ò9ÃE;&gt;TRV011"/>
    <w:docVar w:name="zzmp10LastTrailerInserted_2832" w:val="^`~#mp!@&amp;⌓⌘#⌐┕┦39:}yŕm~O⌍Ã2⌓‧Á¤p%⌛)[⌃―ÆT⌓rY!Ý•¬QI-µê{/Ñ@ã$※£Q_%℣{}pè’N„?,S⌖⌙YeÎ‱―⌍ÐÂK&lt;YžƀŢ¨ö’Sß!îÇ88xVVìo⌌]r»DvÿwæÓ⌖⌠⌓r$ +°/t„※”ÿ3¦79]´M!4‟kK'§ˇ:¿ŔŹ¾6hç&lt;Oõ⌗⌞⌑nÚ²X¸„⌂⌉³Ò9ÃE;&gt;TRV011"/>
    <w:docVar w:name="zzmp10mSEGsValidated" w:val="1"/>
    <w:docVar w:name="zzmpLegacyTrailerRemoved" w:val="True"/>
    <w:docVar w:name="zzmpLTFontsClean" w:val="True"/>
    <w:docVar w:name="zzmpnSession" w:val="0.2665979"/>
  </w:docVars>
  <w:rsids>
    <w:rsidRoot w:val="00471F3C"/>
    <w:rsid w:val="004369BB"/>
    <w:rsid w:val="00471F3C"/>
    <w:rsid w:val="009B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61D876-8DB6-4480-A206-C94BE4AD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6339D5"/>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99"/>
    <w:unhideWhenUsed/>
    <w:rsid w:val="004C670F"/>
    <w:pPr>
      <w:tabs>
        <w:tab w:val="right" w:pos="8280"/>
      </w:tabs>
      <w:spacing w:after="0"/>
    </w:pPr>
    <w:rPr>
      <w:sz w:val="16"/>
    </w:rPr>
  </w:style>
  <w:style w:type="character" w:customStyle="1" w:styleId="FooterChar">
    <w:name w:val="Footer Char"/>
    <w:basedOn w:val="DefaultParagraphFont"/>
    <w:link w:val="Footer"/>
    <w:uiPriority w:val="99"/>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uiPriority w:val="99"/>
    <w:rsid w:val="004C670F"/>
    <w:pPr>
      <w:tabs>
        <w:tab w:val="right" w:pos="8280"/>
      </w:tabs>
      <w:spacing w:after="0"/>
      <w:jc w:val="right"/>
    </w:pPr>
    <w:rPr>
      <w:sz w:val="16"/>
    </w:rPr>
  </w:style>
  <w:style w:type="character" w:customStyle="1" w:styleId="HeaderChar">
    <w:name w:val="Header Char"/>
    <w:basedOn w:val="DefaultParagraphFont"/>
    <w:link w:val="Header"/>
    <w:uiPriority w:val="99"/>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6339D5"/>
    <w:pPr>
      <w:keepNext/>
      <w:keepLines/>
      <w:framePr w:w="1151" w:hSpace="142" w:wrap="around" w:vAnchor="text" w:hAnchor="page" w:xAlign="right" w:y="1"/>
      <w:spacing w:before="40" w:line="180" w:lineRule="exact"/>
      <w:jc w:val="right"/>
    </w:pPr>
    <w:rPr>
      <w:i/>
      <w:sz w:val="22"/>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rsid w:val="008F7985"/>
    <w:rPr>
      <w:b/>
      <w:bCs/>
      <w:i/>
      <w:iCs/>
      <w:color w:val="5B9BD5" w:themeColor="accent1"/>
      <w:lang w:val="en-GB"/>
    </w:rPr>
  </w:style>
  <w:style w:type="paragraph" w:styleId="IntenseQuote">
    <w:name w:val="Intense Quote"/>
    <w:basedOn w:val="Normal"/>
    <w:next w:val="Normal"/>
    <w:link w:val="IntenseQuoteChar"/>
    <w:uiPriority w:val="30"/>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F7985"/>
    <w:rPr>
      <w:rFonts w:eastAsia="Times New Roman"/>
      <w:b/>
      <w:bCs/>
      <w:i/>
      <w:iCs/>
      <w:color w:val="5B9BD5" w:themeColor="accent1"/>
      <w:lang w:val="en-GB"/>
    </w:rPr>
  </w:style>
  <w:style w:type="character" w:styleId="IntenseReference">
    <w:name w:val="Intense Reference"/>
    <w:basedOn w:val="DefaultParagraphFont"/>
    <w:uiPriority w:val="32"/>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rsid w:val="008F7985"/>
  </w:style>
  <w:style w:type="paragraph" w:styleId="NormalIndent">
    <w:name w:val="Normal Indent"/>
    <w:basedOn w:val="Normal"/>
    <w:uiPriority w:val="99"/>
    <w:semiHidden/>
    <w:rsid w:val="008F7985"/>
    <w:pPr>
      <w:ind w:left="720"/>
    </w:pPr>
  </w:style>
  <w:style w:type="paragraph" w:customStyle="1" w:styleId="NoteHeading1">
    <w:name w:val="Note Heading1"/>
    <w:basedOn w:val="Normal"/>
    <w:next w:val="Normal"/>
    <w:link w:val="NoteHeadingChar"/>
    <w:uiPriority w:val="99"/>
    <w:semiHidden/>
    <w:rsid w:val="008F7985"/>
  </w:style>
  <w:style w:type="character" w:customStyle="1" w:styleId="NoteHeadingChar">
    <w:name w:val="Note Heading Char"/>
    <w:basedOn w:val="DefaultParagraphFont"/>
    <w:link w:val="NoteHeading1"/>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rsid w:val="008F7985"/>
    <w:rPr>
      <w:i/>
      <w:iCs/>
      <w:color w:val="000000" w:themeColor="text1"/>
    </w:rPr>
  </w:style>
  <w:style w:type="character" w:customStyle="1" w:styleId="QuoteChar">
    <w:name w:val="Quote Char"/>
    <w:basedOn w:val="DefaultParagraphFont"/>
    <w:link w:val="Quote"/>
    <w:uiPriority w:val="29"/>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rsid w:val="008F7985"/>
    <w:rPr>
      <w:b/>
      <w:bCs/>
      <w:lang w:val="en-GB"/>
    </w:rPr>
  </w:style>
  <w:style w:type="paragraph" w:styleId="Subtitle">
    <w:name w:val="Subtitle"/>
    <w:basedOn w:val="Normal"/>
    <w:next w:val="Normal"/>
    <w:link w:val="SubtitleChar"/>
    <w:uiPriority w:val="11"/>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rsid w:val="008F7985"/>
    <w:rPr>
      <w:i/>
      <w:iCs/>
      <w:color w:val="808080" w:themeColor="text1" w:themeTint="7F"/>
      <w:lang w:val="en-GB"/>
    </w:rPr>
  </w:style>
  <w:style w:type="character" w:styleId="SubtleReference">
    <w:name w:val="Subtle Reference"/>
    <w:basedOn w:val="DefaultParagraphFont"/>
    <w:uiPriority w:val="31"/>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styleId="Index1">
    <w:name w:val="index 1"/>
    <w:basedOn w:val="Normal"/>
    <w:next w:val="Normal"/>
    <w:autoRedefine/>
    <w:uiPriority w:val="99"/>
    <w:semiHidden/>
    <w:unhideWhenUsed/>
    <w:rsid w:val="006339D5"/>
    <w:pPr>
      <w:ind w:left="240" w:hanging="240"/>
    </w:pPr>
  </w:style>
  <w:style w:type="paragraph" w:customStyle="1" w:styleId="MacPacTrailer">
    <w:name w:val="MacPac Trailer"/>
    <w:rsid w:val="005769C9"/>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A598-1325-4DB5-A87D-2BECA4FF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Curley, Heather</dc:creator>
  <cp:lastModifiedBy>Curley, Heather</cp:lastModifiedBy>
  <cp:revision>2</cp:revision>
  <dcterms:created xsi:type="dcterms:W3CDTF">2020-03-27T13:55:00Z</dcterms:created>
  <dcterms:modified xsi:type="dcterms:W3CDTF">2020-03-27T13:55:00Z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iMat">
    <vt:lpwstr>000000-0005</vt:lpwstr>
  </property>
  <property fmtid="{D5CDD505-2E9C-101B-9397-08002B2CF9AE}" pid="3" name="docId">
    <vt:lpwstr>KM359674</vt:lpwstr>
  </property>
  <property fmtid="{D5CDD505-2E9C-101B-9397-08002B2CF9AE}" pid="4" name="docIncludeCliMat">
    <vt:lpwstr>true</vt:lpwstr>
  </property>
  <property fmtid="{D5CDD505-2E9C-101B-9397-08002B2CF9AE}" pid="5" name="docIncludeVersion">
    <vt:lpwstr>true</vt:lpwstr>
  </property>
  <property fmtid="{D5CDD505-2E9C-101B-9397-08002B2CF9AE}" pid="6" name="docVersion">
    <vt:lpwstr>3</vt:lpwstr>
  </property>
  <property fmtid="{D5CDD505-2E9C-101B-9397-08002B2CF9AE}" pid="7" name="udp_Author">
    <vt:lpwstr>KXZH</vt:lpwstr>
  </property>
  <property fmtid="{D5CDD505-2E9C-101B-9397-08002B2CF9AE}" pid="8" name="udp_CMNumber">
    <vt:lpwstr>204341/11001</vt:lpwstr>
  </property>
  <property fmtid="{D5CDD505-2E9C-101B-9397-08002B2CF9AE}" pid="9" name="udp_DeptCode">
    <vt:lpwstr>CF</vt:lpwstr>
  </property>
  <property fmtid="{D5CDD505-2E9C-101B-9397-08002B2CF9AE}" pid="10" name="udp_DocID">
    <vt:lpwstr>566705816</vt:lpwstr>
  </property>
  <property fmtid="{D5CDD505-2E9C-101B-9397-08002B2CF9AE}" pid="11" name="udp_DocVersion">
    <vt:lpwstr>9</vt:lpwstr>
  </property>
  <property fmtid="{D5CDD505-2E9C-101B-9397-08002B2CF9AE}" pid="12" name="_AdHocReviewCycleID">
    <vt:i4>1061030820</vt:i4>
  </property>
  <property fmtid="{D5CDD505-2E9C-101B-9397-08002B2CF9AE}" pid="13" name="_NewReviewCycle">
    <vt:lpwstr/>
  </property>
  <property fmtid="{D5CDD505-2E9C-101B-9397-08002B2CF9AE}" pid="14" name="_EmailSubject">
    <vt:lpwstr>ACT: 4pm 27/03 - CCFF Website Updates</vt:lpwstr>
  </property>
  <property fmtid="{D5CDD505-2E9C-101B-9397-08002B2CF9AE}" pid="15" name="_AuthorEmail">
    <vt:lpwstr>Charlotte.Buckingham@bankofengland.gsi.gov.uk</vt:lpwstr>
  </property>
  <property fmtid="{D5CDD505-2E9C-101B-9397-08002B2CF9AE}" pid="16" name="_AuthorEmailDisplayName">
    <vt:lpwstr>Buckingham, Charlotte</vt:lpwstr>
  </property>
  <property fmtid="{D5CDD505-2E9C-101B-9397-08002B2CF9AE}" pid="17" name="_PreviousAdHocReviewCycleID">
    <vt:i4>-1086952513</vt:i4>
  </property>
  <property fmtid="{D5CDD505-2E9C-101B-9397-08002B2CF9AE}" pid="18" name="_ReviewingToolsShownOnce">
    <vt:lpwstr/>
  </property>
</Properties>
</file>